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AE" w:rsidRDefault="007B3BAE" w:rsidP="007B3BAE">
      <w:pPr>
        <w:framePr w:wrap="none" w:vAnchor="page" w:hAnchor="page" w:x="3541" w:y="19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8CD7A9A" wp14:editId="0DE546C2">
            <wp:extent cx="1390650" cy="1323975"/>
            <wp:effectExtent l="0" t="0" r="0" b="9525"/>
            <wp:docPr id="2" name="Рисунок 2" descr="C:\Users\sup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AE" w:rsidRDefault="007B3BAE" w:rsidP="007B3BAE">
      <w:pPr>
        <w:framePr w:wrap="none" w:vAnchor="page" w:hAnchor="page" w:x="7441" w:y="17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FD827AA" wp14:editId="12767E86">
            <wp:extent cx="1533525" cy="1390650"/>
            <wp:effectExtent l="0" t="0" r="9525" b="0"/>
            <wp:docPr id="1" name="Рисунок 1" descr="C:\Users\sup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AE" w:rsidRDefault="007B3BAE" w:rsidP="007B3BAE">
      <w:pPr>
        <w:pStyle w:val="50"/>
        <w:framePr w:w="9139" w:h="2218" w:hRule="exact" w:wrap="none" w:vAnchor="page" w:hAnchor="page" w:x="2770" w:y="271"/>
        <w:shd w:val="clear" w:color="auto" w:fill="auto"/>
        <w:tabs>
          <w:tab w:val="left" w:pos="1342"/>
        </w:tabs>
        <w:spacing w:before="0"/>
        <w:ind w:firstLine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3BAE" w:rsidRPr="00966ACC" w:rsidTr="00A907E7">
        <w:tc>
          <w:tcPr>
            <w:tcW w:w="2500" w:type="pct"/>
          </w:tcPr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                                </w:t>
            </w: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«СОГЛАСОВАНО»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</w:t>
            </w:r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Представитель </w:t>
            </w:r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ассоциированного участника А-203</w:t>
            </w:r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Центральном Совете программы</w:t>
            </w:r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«Шаг в будущее»</w:t>
            </w:r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_________________Е.Н. </w:t>
            </w:r>
            <w:proofErr w:type="spellStart"/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Тамаровская</w:t>
            </w:r>
            <w:proofErr w:type="spellEnd"/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Pr="00966ACC" w:rsidRDefault="007B3BAE" w:rsidP="00A907E7">
            <w:pPr>
              <w:tabs>
                <w:tab w:val="left" w:pos="418"/>
              </w:tabs>
              <w:spacing w:line="307" w:lineRule="exact"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«_____» октября 2024 года</w:t>
            </w:r>
          </w:p>
        </w:tc>
        <w:tc>
          <w:tcPr>
            <w:tcW w:w="2500" w:type="pct"/>
          </w:tcPr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right="548"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 w:bidi="ar-SA"/>
              </w:rPr>
              <w:t xml:space="preserve">   </w:t>
            </w:r>
            <w:r w:rsidRPr="00966AC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 w:bidi="ar-SA"/>
              </w:rPr>
              <w:t>«</w:t>
            </w: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УТВЕРЖДАЮ»</w:t>
            </w:r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Председатель комитета образования </w:t>
            </w:r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администрации городского округа </w:t>
            </w:r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«Город Чита» </w:t>
            </w:r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 xml:space="preserve"> </w:t>
            </w:r>
          </w:p>
          <w:p w:rsidR="007B3BAE" w:rsidRPr="00966ACC" w:rsidRDefault="007B3BAE" w:rsidP="00A907E7">
            <w:pPr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____________________О.И. Кирик</w:t>
            </w:r>
          </w:p>
          <w:p w:rsidR="007B3BAE" w:rsidRPr="00966ACC" w:rsidRDefault="007B3BAE" w:rsidP="00A907E7">
            <w:pPr>
              <w:tabs>
                <w:tab w:val="left" w:pos="418"/>
              </w:tabs>
              <w:spacing w:line="307" w:lineRule="exact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3BAE" w:rsidRPr="00966ACC" w:rsidRDefault="007B3BAE" w:rsidP="00A907E7">
            <w:pPr>
              <w:tabs>
                <w:tab w:val="left" w:pos="418"/>
              </w:tabs>
              <w:spacing w:line="307" w:lineRule="exact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66A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«____» октября 2024 года</w:t>
            </w:r>
          </w:p>
        </w:tc>
      </w:tr>
    </w:tbl>
    <w:p w:rsidR="002A5765" w:rsidRDefault="002A5765"/>
    <w:p w:rsidR="007B3BAE" w:rsidRDefault="007B3BAE"/>
    <w:p w:rsidR="007B3BAE" w:rsidRPr="00D00B97" w:rsidRDefault="007B3BAE" w:rsidP="004D5F1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3BAE" w:rsidRPr="00D00B97" w:rsidRDefault="007B3BAE" w:rsidP="004D5F1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97">
        <w:rPr>
          <w:rFonts w:ascii="Times New Roman" w:hAnsi="Times New Roman" w:cs="Times New Roman"/>
          <w:b/>
          <w:sz w:val="28"/>
          <w:szCs w:val="28"/>
        </w:rPr>
        <w:t>О МУНИЦИПАЛЬНОМ ФЕСТИВАЛЕ - КОНКУРСЕ ПРОЕКТОВ</w:t>
      </w:r>
    </w:p>
    <w:p w:rsidR="007B3BAE" w:rsidRPr="00D00B97" w:rsidRDefault="007B3BAE" w:rsidP="004D5F1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97">
        <w:rPr>
          <w:rFonts w:ascii="Times New Roman" w:hAnsi="Times New Roman" w:cs="Times New Roman"/>
          <w:b/>
          <w:sz w:val="28"/>
          <w:szCs w:val="28"/>
        </w:rPr>
        <w:t xml:space="preserve">«ЕСТЬ ИДЕЯ!» - 2025 </w:t>
      </w:r>
    </w:p>
    <w:p w:rsidR="007B3BAE" w:rsidRPr="00D00B97" w:rsidRDefault="007B3BAE" w:rsidP="004D5F1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AE" w:rsidRPr="00983B8B" w:rsidRDefault="007B3BAE" w:rsidP="004D5F10">
      <w:pPr>
        <w:pStyle w:val="a6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9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3BAE" w:rsidRPr="00D00B97" w:rsidRDefault="007B3BAE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1.1.</w:t>
      </w:r>
      <w:r w:rsidRPr="00D00B97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цели, задачи и порядок проведения муниципального Фестиваля – конкурса проектов «Есть Идея!» (далее - конкурса) в рамках VI</w:t>
      </w:r>
      <w:r w:rsidRPr="00D00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0B97">
        <w:rPr>
          <w:rFonts w:ascii="Times New Roman" w:hAnsi="Times New Roman" w:cs="Times New Roman"/>
          <w:sz w:val="28"/>
          <w:szCs w:val="28"/>
        </w:rPr>
        <w:t xml:space="preserve"> Муниципального Форума «К вершинам научного познания».</w:t>
      </w:r>
    </w:p>
    <w:p w:rsidR="008922D3" w:rsidRDefault="007B3BAE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1.2.</w:t>
      </w:r>
      <w:r w:rsidRPr="00D00B97">
        <w:rPr>
          <w:rFonts w:ascii="Times New Roman" w:hAnsi="Times New Roman" w:cs="Times New Roman"/>
          <w:sz w:val="28"/>
          <w:szCs w:val="28"/>
        </w:rPr>
        <w:tab/>
        <w:t xml:space="preserve">Организаторами Конкурса являются Комитет образования администрации городского округа «Город Чита», Городское школьное научное общество «Новаторы», МБУ </w:t>
      </w:r>
      <w:proofErr w:type="gramStart"/>
      <w:r w:rsidRPr="00D00B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00B9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00B97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Pr="00D00B97">
        <w:rPr>
          <w:rFonts w:ascii="Times New Roman" w:hAnsi="Times New Roman" w:cs="Times New Roman"/>
          <w:sz w:val="28"/>
          <w:szCs w:val="28"/>
        </w:rPr>
        <w:t xml:space="preserve"> детского (юношеского) творчества».</w:t>
      </w:r>
    </w:p>
    <w:p w:rsidR="00983B8B" w:rsidRPr="00D00B97" w:rsidRDefault="00983B8B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2D3" w:rsidRDefault="008922D3" w:rsidP="004D5F10">
      <w:pPr>
        <w:pStyle w:val="a6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97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3B7C1E" w:rsidRPr="003B7C1E" w:rsidRDefault="003B7C1E" w:rsidP="003B7C1E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2D3" w:rsidRPr="00D00B97" w:rsidRDefault="008922D3" w:rsidP="004D5F10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2.1.</w:t>
      </w:r>
      <w:r w:rsidRPr="00D00B97">
        <w:rPr>
          <w:rFonts w:ascii="Times New Roman" w:hAnsi="Times New Roman" w:cs="Times New Roman"/>
          <w:sz w:val="28"/>
          <w:szCs w:val="28"/>
        </w:rPr>
        <w:tab/>
        <w:t xml:space="preserve">Конкурс проводится с целью выявления и поддержки талантливых школьников, в том числе детей с ОВЗ и детей инвалидов, </w:t>
      </w:r>
      <w:r w:rsidRPr="00D00B97">
        <w:rPr>
          <w:rFonts w:ascii="Times New Roman" w:hAnsi="Times New Roman" w:cs="Times New Roman"/>
          <w:sz w:val="28"/>
          <w:szCs w:val="28"/>
        </w:rPr>
        <w:lastRenderedPageBreak/>
        <w:t>создания условий для раскрытия творческих способностей, расширения массовости и повышения результативности участия подрастающего поколения в научно-техническом творчестве, научно-исследовательской и социальной проектной деятельности,</w:t>
      </w:r>
    </w:p>
    <w:p w:rsidR="008922D3" w:rsidRPr="00D00B97" w:rsidRDefault="008922D3" w:rsidP="004D5F10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2.2.</w:t>
      </w:r>
      <w:r w:rsidRPr="00D00B97">
        <w:rPr>
          <w:rFonts w:ascii="Times New Roman" w:hAnsi="Times New Roman" w:cs="Times New Roman"/>
          <w:sz w:val="28"/>
          <w:szCs w:val="28"/>
        </w:rPr>
        <w:tab/>
        <w:t>Задачи конкурса:</w:t>
      </w:r>
    </w:p>
    <w:p w:rsidR="008922D3" w:rsidRPr="00D00B97" w:rsidRDefault="008922D3" w:rsidP="004D5F10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-</w:t>
      </w:r>
      <w:r w:rsidRPr="00D00B97">
        <w:rPr>
          <w:rFonts w:ascii="Times New Roman" w:hAnsi="Times New Roman" w:cs="Times New Roman"/>
          <w:sz w:val="28"/>
          <w:szCs w:val="28"/>
        </w:rPr>
        <w:tab/>
        <w:t xml:space="preserve">стимулирование повышения интереса у </w:t>
      </w:r>
      <w:proofErr w:type="gramStart"/>
      <w:r w:rsidRPr="00D00B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0B97">
        <w:rPr>
          <w:rFonts w:ascii="Times New Roman" w:hAnsi="Times New Roman" w:cs="Times New Roman"/>
          <w:sz w:val="28"/>
          <w:szCs w:val="28"/>
        </w:rPr>
        <w:t xml:space="preserve"> к научно-технической и научно-исследовательской деятельности;</w:t>
      </w:r>
    </w:p>
    <w:p w:rsidR="008922D3" w:rsidRPr="00D00B97" w:rsidRDefault="008922D3" w:rsidP="004D5F10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-</w:t>
      </w:r>
      <w:r w:rsidRPr="00D00B97">
        <w:rPr>
          <w:rFonts w:ascii="Times New Roman" w:hAnsi="Times New Roman" w:cs="Times New Roman"/>
          <w:sz w:val="28"/>
          <w:szCs w:val="28"/>
        </w:rPr>
        <w:tab/>
        <w:t>вовлечение школьников в социально значимую проектную деятельность;</w:t>
      </w:r>
    </w:p>
    <w:p w:rsidR="008922D3" w:rsidRPr="00D00B97" w:rsidRDefault="008922D3" w:rsidP="004D5F10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-</w:t>
      </w:r>
      <w:r w:rsidRPr="00D00B97">
        <w:rPr>
          <w:rFonts w:ascii="Times New Roman" w:hAnsi="Times New Roman" w:cs="Times New Roman"/>
          <w:sz w:val="28"/>
          <w:szCs w:val="28"/>
        </w:rPr>
        <w:tab/>
        <w:t>повышение конкурентоспособности результатов научно-технических исследований и разработок, выполненных юными исследователями;</w:t>
      </w:r>
    </w:p>
    <w:p w:rsidR="008922D3" w:rsidRPr="00D00B97" w:rsidRDefault="008922D3" w:rsidP="004D5F10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-</w:t>
      </w:r>
      <w:r w:rsidRPr="00D00B97">
        <w:rPr>
          <w:rFonts w:ascii="Times New Roman" w:hAnsi="Times New Roman" w:cs="Times New Roman"/>
          <w:sz w:val="28"/>
          <w:szCs w:val="28"/>
        </w:rPr>
        <w:tab/>
        <w:t>формирование благоприятной среды, способствующей развитию интеллектуального потенциала школьников;</w:t>
      </w:r>
    </w:p>
    <w:p w:rsidR="008922D3" w:rsidRPr="00D00B97" w:rsidRDefault="008922D3" w:rsidP="004D5F10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-</w:t>
      </w:r>
      <w:r w:rsidRPr="00D00B97">
        <w:rPr>
          <w:rFonts w:ascii="Times New Roman" w:hAnsi="Times New Roman" w:cs="Times New Roman"/>
          <w:sz w:val="28"/>
          <w:szCs w:val="28"/>
        </w:rPr>
        <w:tab/>
        <w:t>формирование инновационной культуры и повышение статуса новатора.</w:t>
      </w:r>
    </w:p>
    <w:p w:rsidR="008922D3" w:rsidRPr="00983B8B" w:rsidRDefault="008922D3" w:rsidP="004D5F10">
      <w:pPr>
        <w:pStyle w:val="a6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97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922D3" w:rsidRPr="00D00B97" w:rsidRDefault="008922D3" w:rsidP="004D5F10">
      <w:pPr>
        <w:pStyle w:val="20"/>
        <w:numPr>
          <w:ilvl w:val="1"/>
          <w:numId w:val="3"/>
        </w:numPr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rStyle w:val="21"/>
          <w:sz w:val="28"/>
          <w:szCs w:val="28"/>
        </w:rPr>
        <w:t>В</w:t>
      </w:r>
      <w:r w:rsidRPr="00D00B97">
        <w:rPr>
          <w:b w:val="0"/>
          <w:color w:val="000000"/>
          <w:sz w:val="28"/>
          <w:szCs w:val="28"/>
          <w:lang w:eastAsia="ru-RU" w:bidi="ru-RU"/>
        </w:rPr>
        <w:t xml:space="preserve"> конкурсе принимают участие обучающиеся с 9 лет в учреждениях общего и дополнительного образования.</w:t>
      </w:r>
    </w:p>
    <w:p w:rsidR="008922D3" w:rsidRPr="00D00B97" w:rsidRDefault="008922D3" w:rsidP="004D5F10">
      <w:pPr>
        <w:pStyle w:val="20"/>
        <w:numPr>
          <w:ilvl w:val="1"/>
          <w:numId w:val="3"/>
        </w:numPr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rStyle w:val="21"/>
          <w:sz w:val="28"/>
          <w:szCs w:val="28"/>
        </w:rPr>
        <w:t>К</w:t>
      </w:r>
      <w:r w:rsidRPr="00D00B97">
        <w:rPr>
          <w:b w:val="0"/>
          <w:color w:val="000000"/>
          <w:sz w:val="28"/>
          <w:szCs w:val="28"/>
          <w:lang w:eastAsia="ru-RU" w:bidi="ru-RU"/>
        </w:rPr>
        <w:t xml:space="preserve"> участию в Конкурсе допускаются выполненные индивидуально либо группой (группа до 3 человек) научные исследования, эксперименты, конструкторские разработки, изобретения, социально ориентированные проекты.</w:t>
      </w:r>
    </w:p>
    <w:p w:rsidR="008922D3" w:rsidRPr="00D00B97" w:rsidRDefault="008922D3" w:rsidP="004D5F10">
      <w:pPr>
        <w:pStyle w:val="20"/>
        <w:shd w:val="clear" w:color="auto" w:fill="auto"/>
        <w:spacing w:line="276" w:lineRule="auto"/>
        <w:ind w:firstLine="800"/>
        <w:jc w:val="both"/>
        <w:rPr>
          <w:b w:val="0"/>
          <w:sz w:val="28"/>
          <w:szCs w:val="28"/>
        </w:rPr>
      </w:pPr>
      <w:r w:rsidRPr="00D00B97">
        <w:rPr>
          <w:b w:val="0"/>
          <w:color w:val="000000"/>
          <w:sz w:val="28"/>
          <w:szCs w:val="28"/>
          <w:lang w:eastAsia="ru-RU" w:bidi="ru-RU"/>
        </w:rPr>
        <w:t>Проекты могут быть представлены в виде моделей, макетов, натурных образцов, стендовых презентаций, компьютерных программ, которые сопровождаются информационными и пояснительными материалами с обязательным указанием последовательности выполнения работ, анализом полученных результатов, указанием области применения (Алгоритм защиты проекта).</w:t>
      </w:r>
    </w:p>
    <w:p w:rsidR="008922D3" w:rsidRPr="00D00B97" w:rsidRDefault="008922D3" w:rsidP="004D5F10">
      <w:pPr>
        <w:pStyle w:val="20"/>
        <w:numPr>
          <w:ilvl w:val="1"/>
          <w:numId w:val="3"/>
        </w:numPr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color w:val="000000"/>
          <w:sz w:val="28"/>
          <w:szCs w:val="28"/>
          <w:lang w:eastAsia="ru-RU" w:bidi="ru-RU"/>
        </w:rPr>
        <w:t>Каждый участник кон</w:t>
      </w:r>
      <w:r w:rsidR="00983B8B">
        <w:rPr>
          <w:b w:val="0"/>
          <w:color w:val="000000"/>
          <w:sz w:val="28"/>
          <w:szCs w:val="28"/>
          <w:lang w:eastAsia="ru-RU" w:bidi="ru-RU"/>
        </w:rPr>
        <w:t>курса должен заполнить заявку (П</w:t>
      </w:r>
      <w:r w:rsidRPr="00D00B97">
        <w:rPr>
          <w:b w:val="0"/>
          <w:color w:val="000000"/>
          <w:sz w:val="28"/>
          <w:szCs w:val="28"/>
          <w:lang w:eastAsia="ru-RU" w:bidi="ru-RU"/>
        </w:rPr>
        <w:t>рил</w:t>
      </w:r>
      <w:r w:rsidR="00983B8B">
        <w:rPr>
          <w:b w:val="0"/>
          <w:color w:val="000000"/>
          <w:sz w:val="28"/>
          <w:szCs w:val="28"/>
          <w:lang w:eastAsia="ru-RU" w:bidi="ru-RU"/>
        </w:rPr>
        <w:t>ожение 1) и аннотацию проекта (П</w:t>
      </w:r>
      <w:r w:rsidRPr="00D00B97">
        <w:rPr>
          <w:b w:val="0"/>
          <w:color w:val="000000"/>
          <w:sz w:val="28"/>
          <w:szCs w:val="28"/>
          <w:lang w:eastAsia="ru-RU" w:bidi="ru-RU"/>
        </w:rPr>
        <w:t>риложение 2).</w:t>
      </w:r>
    </w:p>
    <w:p w:rsidR="008922D3" w:rsidRPr="00983B8B" w:rsidRDefault="008922D3" w:rsidP="004D5F10">
      <w:pPr>
        <w:pStyle w:val="20"/>
        <w:numPr>
          <w:ilvl w:val="1"/>
          <w:numId w:val="3"/>
        </w:numPr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color w:val="000000"/>
          <w:sz w:val="28"/>
          <w:szCs w:val="28"/>
          <w:lang w:eastAsia="ru-RU" w:bidi="ru-RU"/>
        </w:rPr>
        <w:t xml:space="preserve">Согласие на </w:t>
      </w:r>
      <w:r w:rsidR="00983B8B">
        <w:rPr>
          <w:b w:val="0"/>
          <w:color w:val="000000"/>
          <w:sz w:val="28"/>
          <w:szCs w:val="28"/>
          <w:lang w:eastAsia="ru-RU" w:bidi="ru-RU"/>
        </w:rPr>
        <w:t>обработку персональных данных (П</w:t>
      </w:r>
      <w:r w:rsidRPr="00D00B97">
        <w:rPr>
          <w:b w:val="0"/>
          <w:color w:val="000000"/>
          <w:sz w:val="28"/>
          <w:szCs w:val="28"/>
          <w:lang w:eastAsia="ru-RU" w:bidi="ru-RU"/>
        </w:rPr>
        <w:t>риложение 3).</w:t>
      </w:r>
    </w:p>
    <w:p w:rsidR="00983B8B" w:rsidRPr="00D00B97" w:rsidRDefault="00983B8B" w:rsidP="004D5F10">
      <w:pPr>
        <w:pStyle w:val="20"/>
        <w:shd w:val="clear" w:color="auto" w:fill="auto"/>
        <w:tabs>
          <w:tab w:val="left" w:pos="1366"/>
        </w:tabs>
        <w:spacing w:line="276" w:lineRule="auto"/>
        <w:ind w:left="800" w:firstLine="0"/>
        <w:jc w:val="both"/>
        <w:rPr>
          <w:b w:val="0"/>
          <w:sz w:val="28"/>
          <w:szCs w:val="28"/>
        </w:rPr>
      </w:pPr>
    </w:p>
    <w:p w:rsidR="00171762" w:rsidRDefault="00171762" w:rsidP="004D5F10">
      <w:pPr>
        <w:pStyle w:val="20"/>
        <w:numPr>
          <w:ilvl w:val="0"/>
          <w:numId w:val="3"/>
        </w:numPr>
        <w:shd w:val="clear" w:color="auto" w:fill="auto"/>
        <w:tabs>
          <w:tab w:val="left" w:pos="1366"/>
        </w:tabs>
        <w:spacing w:line="276" w:lineRule="auto"/>
        <w:ind w:firstLine="800"/>
        <w:rPr>
          <w:sz w:val="28"/>
          <w:szCs w:val="28"/>
        </w:rPr>
      </w:pPr>
      <w:r w:rsidRPr="00D00B97">
        <w:rPr>
          <w:sz w:val="28"/>
          <w:szCs w:val="28"/>
        </w:rPr>
        <w:t>СРОКИ И МЕСТО ПРОВЕДЕНИЯ</w:t>
      </w:r>
    </w:p>
    <w:p w:rsidR="003B7C1E" w:rsidRPr="00D00B97" w:rsidRDefault="003B7C1E" w:rsidP="003B7C1E">
      <w:pPr>
        <w:pStyle w:val="20"/>
        <w:shd w:val="clear" w:color="auto" w:fill="auto"/>
        <w:tabs>
          <w:tab w:val="left" w:pos="1366"/>
        </w:tabs>
        <w:spacing w:line="276" w:lineRule="auto"/>
        <w:ind w:left="800" w:firstLine="0"/>
        <w:rPr>
          <w:sz w:val="28"/>
          <w:szCs w:val="28"/>
        </w:rPr>
      </w:pPr>
    </w:p>
    <w:p w:rsidR="00171762" w:rsidRDefault="00171762" w:rsidP="004D5F10">
      <w:pPr>
        <w:pStyle w:val="20"/>
        <w:numPr>
          <w:ilvl w:val="1"/>
          <w:numId w:val="3"/>
        </w:numPr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Заявки на</w:t>
      </w:r>
      <w:r w:rsidR="00983B8B">
        <w:rPr>
          <w:b w:val="0"/>
          <w:sz w:val="28"/>
          <w:szCs w:val="28"/>
        </w:rPr>
        <w:t xml:space="preserve"> участие принимаются в срок до 31</w:t>
      </w:r>
      <w:r w:rsidRPr="00D00B97">
        <w:rPr>
          <w:b w:val="0"/>
          <w:sz w:val="28"/>
          <w:szCs w:val="28"/>
        </w:rPr>
        <w:t xml:space="preserve"> </w:t>
      </w:r>
      <w:r w:rsidR="00983B8B">
        <w:rPr>
          <w:b w:val="0"/>
          <w:sz w:val="28"/>
          <w:szCs w:val="28"/>
        </w:rPr>
        <w:t>марта 2025</w:t>
      </w:r>
      <w:r w:rsidRPr="00D00B97">
        <w:rPr>
          <w:b w:val="0"/>
          <w:sz w:val="28"/>
          <w:szCs w:val="28"/>
        </w:rPr>
        <w:t xml:space="preserve"> года, включительно, предоставить по адресу: г. Чита, МБУ ДО «ДДЮТ» каб.2, </w:t>
      </w:r>
      <w:proofErr w:type="spellStart"/>
      <w:r w:rsidRPr="00D00B97">
        <w:rPr>
          <w:b w:val="0"/>
          <w:sz w:val="28"/>
          <w:szCs w:val="28"/>
        </w:rPr>
        <w:t>Миромановой</w:t>
      </w:r>
      <w:proofErr w:type="spellEnd"/>
      <w:r w:rsidRPr="00D00B97">
        <w:rPr>
          <w:b w:val="0"/>
          <w:sz w:val="28"/>
          <w:szCs w:val="28"/>
        </w:rPr>
        <w:t xml:space="preserve"> Ирине Станиславовне (тел. 8-914-478-94-98), Федотовой Ольге Владиславовне (тел. 8-924-271-76-95).</w:t>
      </w:r>
    </w:p>
    <w:p w:rsidR="00DC36D1" w:rsidRPr="00D00B97" w:rsidRDefault="00DC36D1" w:rsidP="004D5F10">
      <w:pPr>
        <w:pStyle w:val="20"/>
        <w:numPr>
          <w:ilvl w:val="1"/>
          <w:numId w:val="3"/>
        </w:numPr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C36D1">
        <w:rPr>
          <w:b w:val="0"/>
          <w:sz w:val="28"/>
          <w:szCs w:val="28"/>
        </w:rPr>
        <w:t xml:space="preserve">Всем участникам Конференции необходимо зарегистрироваться в </w:t>
      </w:r>
      <w:r w:rsidRPr="00DC36D1">
        <w:rPr>
          <w:b w:val="0"/>
          <w:sz w:val="28"/>
          <w:szCs w:val="28"/>
        </w:rPr>
        <w:lastRenderedPageBreak/>
        <w:t>АИС НОВИГАТОРЕ ДОПОЛНИТЕЛЬНОГО ОБРАЗОВАНИЯ, а также Яндекс форме (ссылки на регистрацию будут даны дополнительно).</w:t>
      </w:r>
    </w:p>
    <w:p w:rsidR="00171762" w:rsidRPr="00D00B97" w:rsidRDefault="00DC36D1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</w:t>
      </w:r>
      <w:r w:rsidR="00171762" w:rsidRPr="00D00B97">
        <w:rPr>
          <w:b w:val="0"/>
          <w:sz w:val="28"/>
          <w:szCs w:val="28"/>
        </w:rPr>
        <w:t>.</w:t>
      </w:r>
      <w:r w:rsidR="00171762" w:rsidRPr="00D00B97">
        <w:rPr>
          <w:b w:val="0"/>
          <w:sz w:val="28"/>
          <w:szCs w:val="28"/>
        </w:rPr>
        <w:tab/>
        <w:t>Место проведение Конкурса проектов: г. Чита, Муниципальное</w:t>
      </w:r>
      <w:r w:rsidR="00983B8B">
        <w:rPr>
          <w:b w:val="0"/>
          <w:sz w:val="28"/>
          <w:szCs w:val="28"/>
        </w:rPr>
        <w:t xml:space="preserve"> </w:t>
      </w:r>
      <w:r w:rsidR="00171762" w:rsidRPr="00D00B97">
        <w:rPr>
          <w:b w:val="0"/>
          <w:sz w:val="28"/>
          <w:szCs w:val="28"/>
        </w:rPr>
        <w:t>бюджетное</w:t>
      </w:r>
      <w:r w:rsidR="00171762" w:rsidRPr="00D00B97">
        <w:rPr>
          <w:b w:val="0"/>
          <w:sz w:val="28"/>
          <w:szCs w:val="28"/>
        </w:rPr>
        <w:tab/>
      </w:r>
      <w:r w:rsidR="00983B8B">
        <w:rPr>
          <w:b w:val="0"/>
          <w:sz w:val="28"/>
          <w:szCs w:val="28"/>
        </w:rPr>
        <w:t xml:space="preserve"> </w:t>
      </w:r>
      <w:r w:rsidR="00171762" w:rsidRPr="00D00B97">
        <w:rPr>
          <w:b w:val="0"/>
          <w:sz w:val="28"/>
          <w:szCs w:val="28"/>
        </w:rPr>
        <w:t>общеобразовательное</w:t>
      </w:r>
      <w:r w:rsidR="00171762" w:rsidRPr="00D00B97">
        <w:rPr>
          <w:b w:val="0"/>
          <w:sz w:val="28"/>
          <w:szCs w:val="28"/>
        </w:rPr>
        <w:tab/>
        <w:t>учреждение</w:t>
      </w:r>
      <w:r w:rsidR="00983B8B">
        <w:rPr>
          <w:b w:val="0"/>
          <w:sz w:val="28"/>
          <w:szCs w:val="28"/>
        </w:rPr>
        <w:t xml:space="preserve"> «Средняя общеобразовательная школа № 19». </w:t>
      </w:r>
    </w:p>
    <w:p w:rsidR="00171762" w:rsidRDefault="00DC36D1" w:rsidP="004D5F10">
      <w:pPr>
        <w:pStyle w:val="20"/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4.4</w:t>
      </w:r>
      <w:r w:rsidR="00171762" w:rsidRPr="00D00B97">
        <w:rPr>
          <w:b w:val="0"/>
          <w:sz w:val="28"/>
          <w:szCs w:val="28"/>
        </w:rPr>
        <w:t>.</w:t>
      </w:r>
      <w:r w:rsidR="00171762" w:rsidRPr="00D00B97">
        <w:rPr>
          <w:b w:val="0"/>
          <w:sz w:val="28"/>
          <w:szCs w:val="28"/>
        </w:rPr>
        <w:tab/>
        <w:t>Конку</w:t>
      </w:r>
      <w:r w:rsidR="00983B8B">
        <w:rPr>
          <w:b w:val="0"/>
          <w:sz w:val="28"/>
          <w:szCs w:val="28"/>
        </w:rPr>
        <w:t>рс защиты проектов проводится 25 апреля 2025</w:t>
      </w:r>
      <w:r w:rsidR="00171762" w:rsidRPr="00D00B97">
        <w:rPr>
          <w:b w:val="0"/>
          <w:sz w:val="28"/>
          <w:szCs w:val="28"/>
        </w:rPr>
        <w:t xml:space="preserve"> года в 12.00 в рамках VI</w:t>
      </w:r>
      <w:r w:rsidR="00983B8B">
        <w:rPr>
          <w:b w:val="0"/>
          <w:sz w:val="28"/>
          <w:szCs w:val="28"/>
          <w:lang w:val="en-US"/>
        </w:rPr>
        <w:t>I</w:t>
      </w:r>
      <w:r w:rsidR="00171762" w:rsidRPr="00D00B97">
        <w:rPr>
          <w:b w:val="0"/>
          <w:sz w:val="28"/>
          <w:szCs w:val="28"/>
        </w:rPr>
        <w:t xml:space="preserve"> Муниципального форума юных исследователей «К вершинам научного познания».</w:t>
      </w:r>
    </w:p>
    <w:p w:rsidR="00983B8B" w:rsidRDefault="0003648A" w:rsidP="004D5F10">
      <w:pPr>
        <w:pStyle w:val="20"/>
        <w:shd w:val="clear" w:color="auto" w:fill="auto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03648A">
        <w:rPr>
          <w:sz w:val="28"/>
          <w:szCs w:val="28"/>
        </w:rPr>
        <w:t>Время, место и формат проведения Конкурса, возможно</w:t>
      </w:r>
      <w:r>
        <w:rPr>
          <w:sz w:val="28"/>
          <w:szCs w:val="28"/>
        </w:rPr>
        <w:t>,</w:t>
      </w:r>
      <w:r w:rsidRPr="0003648A">
        <w:rPr>
          <w:sz w:val="28"/>
          <w:szCs w:val="28"/>
        </w:rPr>
        <w:t xml:space="preserve"> будут изменены</w:t>
      </w:r>
      <w:r>
        <w:rPr>
          <w:b w:val="0"/>
          <w:sz w:val="28"/>
          <w:szCs w:val="28"/>
        </w:rPr>
        <w:t>.</w:t>
      </w:r>
    </w:p>
    <w:p w:rsidR="00DC36D1" w:rsidRPr="00D00B97" w:rsidRDefault="00DC36D1" w:rsidP="004D5F10">
      <w:pPr>
        <w:pStyle w:val="20"/>
        <w:shd w:val="clear" w:color="auto" w:fill="auto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71762" w:rsidRDefault="00171762" w:rsidP="003B7C1E">
      <w:pPr>
        <w:pStyle w:val="20"/>
        <w:numPr>
          <w:ilvl w:val="0"/>
          <w:numId w:val="3"/>
        </w:numPr>
        <w:shd w:val="clear" w:color="auto" w:fill="auto"/>
        <w:tabs>
          <w:tab w:val="left" w:pos="1366"/>
        </w:tabs>
        <w:spacing w:line="276" w:lineRule="auto"/>
        <w:ind w:firstLine="567"/>
        <w:rPr>
          <w:sz w:val="28"/>
          <w:szCs w:val="28"/>
        </w:rPr>
      </w:pPr>
      <w:r w:rsidRPr="00D00B97">
        <w:rPr>
          <w:sz w:val="28"/>
          <w:szCs w:val="28"/>
        </w:rPr>
        <w:t>УСЛОВИЯ РАБОТЫ УЧАСТНИКА</w:t>
      </w:r>
    </w:p>
    <w:p w:rsidR="003B7C1E" w:rsidRPr="00D00B97" w:rsidRDefault="003B7C1E" w:rsidP="003B7C1E">
      <w:pPr>
        <w:pStyle w:val="20"/>
        <w:shd w:val="clear" w:color="auto" w:fill="auto"/>
        <w:tabs>
          <w:tab w:val="left" w:pos="1366"/>
        </w:tabs>
        <w:spacing w:line="276" w:lineRule="auto"/>
        <w:ind w:left="567" w:firstLine="0"/>
        <w:rPr>
          <w:sz w:val="28"/>
          <w:szCs w:val="28"/>
        </w:rPr>
      </w:pPr>
    </w:p>
    <w:p w:rsidR="00171762" w:rsidRDefault="00171762" w:rsidP="004D5F10">
      <w:pPr>
        <w:pStyle w:val="20"/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5.1.</w:t>
      </w:r>
      <w:r w:rsidRPr="00D00B97">
        <w:rPr>
          <w:b w:val="0"/>
          <w:sz w:val="28"/>
          <w:szCs w:val="28"/>
        </w:rPr>
        <w:tab/>
        <w:t>Участнику предоставляется место, которое он оформляет в соответствии с потребностью для успешной презентации конкурсного</w:t>
      </w:r>
      <w:r w:rsidRPr="00D00B97">
        <w:rPr>
          <w:sz w:val="28"/>
          <w:szCs w:val="28"/>
        </w:rPr>
        <w:t xml:space="preserve"> </w:t>
      </w:r>
      <w:r w:rsidRPr="00D00B97">
        <w:rPr>
          <w:b w:val="0"/>
          <w:sz w:val="28"/>
          <w:szCs w:val="28"/>
        </w:rPr>
        <w:t>проекта.</w:t>
      </w:r>
    </w:p>
    <w:p w:rsidR="00DC36D1" w:rsidRPr="00D00B97" w:rsidRDefault="00DC36D1" w:rsidP="004D5F10">
      <w:pPr>
        <w:pStyle w:val="20"/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71762" w:rsidRDefault="00171762" w:rsidP="003B7C1E">
      <w:pPr>
        <w:pStyle w:val="20"/>
        <w:numPr>
          <w:ilvl w:val="0"/>
          <w:numId w:val="3"/>
        </w:numPr>
        <w:shd w:val="clear" w:color="auto" w:fill="auto"/>
        <w:tabs>
          <w:tab w:val="left" w:pos="1366"/>
        </w:tabs>
        <w:spacing w:line="276" w:lineRule="auto"/>
        <w:ind w:firstLine="567"/>
        <w:rPr>
          <w:sz w:val="28"/>
          <w:szCs w:val="28"/>
        </w:rPr>
      </w:pPr>
      <w:r w:rsidRPr="00D00B97">
        <w:rPr>
          <w:sz w:val="28"/>
          <w:szCs w:val="28"/>
        </w:rPr>
        <w:t>РУКОВОДСТВО КОНКУРСОМ ПРОЕКТОВ</w:t>
      </w:r>
    </w:p>
    <w:p w:rsidR="003B7C1E" w:rsidRPr="00D00B97" w:rsidRDefault="003B7C1E" w:rsidP="003B7C1E">
      <w:pPr>
        <w:pStyle w:val="20"/>
        <w:shd w:val="clear" w:color="auto" w:fill="auto"/>
        <w:tabs>
          <w:tab w:val="left" w:pos="1366"/>
        </w:tabs>
        <w:spacing w:line="276" w:lineRule="auto"/>
        <w:ind w:left="567" w:firstLine="0"/>
        <w:rPr>
          <w:sz w:val="28"/>
          <w:szCs w:val="28"/>
        </w:rPr>
      </w:pP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6.1.</w:t>
      </w:r>
      <w:r w:rsidRPr="00D00B97">
        <w:rPr>
          <w:b w:val="0"/>
          <w:sz w:val="28"/>
          <w:szCs w:val="28"/>
        </w:rPr>
        <w:tab/>
        <w:t>Руководство организацией конкурса осуществляет организационный комитет (далее - Оргкомитет).</w:t>
      </w: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6.2.</w:t>
      </w:r>
      <w:r w:rsidRPr="00D00B97">
        <w:rPr>
          <w:b w:val="0"/>
          <w:sz w:val="28"/>
          <w:szCs w:val="28"/>
        </w:rPr>
        <w:tab/>
        <w:t>В состав Оргкомитета конкурса входят представители комитета образования администрации городского округа «Город Чита», представители учреждений общего и дополнительного образования, городского научно-методического центра, консультационного совета «Центр научной мысли».</w:t>
      </w: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6.3.</w:t>
      </w:r>
      <w:r w:rsidRPr="00D00B97">
        <w:rPr>
          <w:b w:val="0"/>
          <w:sz w:val="28"/>
          <w:szCs w:val="28"/>
        </w:rPr>
        <w:tab/>
        <w:t>Задачи работы Оргкомитета:</w:t>
      </w:r>
    </w:p>
    <w:p w:rsidR="00171762" w:rsidRPr="00D00B97" w:rsidRDefault="00DC36D1" w:rsidP="004D5F10">
      <w:pPr>
        <w:pStyle w:val="20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а) </w:t>
      </w:r>
      <w:r w:rsidR="00171762" w:rsidRPr="00D00B97">
        <w:rPr>
          <w:b w:val="0"/>
          <w:sz w:val="28"/>
          <w:szCs w:val="28"/>
        </w:rPr>
        <w:t>организация конкурса проектов;</w:t>
      </w:r>
    </w:p>
    <w:p w:rsidR="00171762" w:rsidRPr="00D00B97" w:rsidRDefault="00DC36D1" w:rsidP="004D5F10">
      <w:pPr>
        <w:pStyle w:val="20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б) </w:t>
      </w:r>
      <w:r w:rsidR="00171762" w:rsidRPr="00D00B97">
        <w:rPr>
          <w:b w:val="0"/>
          <w:sz w:val="28"/>
          <w:szCs w:val="28"/>
        </w:rPr>
        <w:t>формирование состава жюри;</w:t>
      </w: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6.4.</w:t>
      </w:r>
      <w:r w:rsidRPr="00D00B97">
        <w:rPr>
          <w:b w:val="0"/>
          <w:sz w:val="28"/>
          <w:szCs w:val="28"/>
        </w:rPr>
        <w:tab/>
        <w:t>Задачи, решаемые в ходе работы жюри:</w:t>
      </w: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ab/>
        <w:t>- оценка работ, участвующих в конкурсе проектов;</w:t>
      </w: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ab/>
        <w:t>- определение победителей и призеров по каждой номинации в отдельности;</w:t>
      </w: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ab/>
        <w:t>- оформление протоколов по результатам конкурса и подведение итогов;</w:t>
      </w:r>
    </w:p>
    <w:p w:rsidR="00171762" w:rsidRPr="00D00B97" w:rsidRDefault="00171762" w:rsidP="004D5F10">
      <w:pPr>
        <w:pStyle w:val="20"/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ab/>
        <w:t>- награждение призеров и победителей.</w:t>
      </w:r>
    </w:p>
    <w:p w:rsidR="00171762" w:rsidRPr="00D00B97" w:rsidRDefault="00171762" w:rsidP="004D5F10">
      <w:pPr>
        <w:pStyle w:val="20"/>
        <w:shd w:val="clear" w:color="auto" w:fill="auto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71762" w:rsidRDefault="00171762" w:rsidP="003B7C1E">
      <w:pPr>
        <w:pStyle w:val="20"/>
        <w:numPr>
          <w:ilvl w:val="0"/>
          <w:numId w:val="3"/>
        </w:numPr>
        <w:shd w:val="clear" w:color="auto" w:fill="auto"/>
        <w:tabs>
          <w:tab w:val="left" w:pos="1366"/>
        </w:tabs>
        <w:spacing w:line="276" w:lineRule="auto"/>
        <w:ind w:firstLine="567"/>
        <w:rPr>
          <w:sz w:val="28"/>
          <w:szCs w:val="28"/>
        </w:rPr>
      </w:pPr>
      <w:r w:rsidRPr="00D00B97">
        <w:rPr>
          <w:sz w:val="28"/>
          <w:szCs w:val="28"/>
        </w:rPr>
        <w:t>ПРОВЕДЕНИЕ КОНКУРСА</w:t>
      </w:r>
    </w:p>
    <w:p w:rsidR="003B7C1E" w:rsidRPr="0003648A" w:rsidRDefault="003B7C1E" w:rsidP="003B7C1E">
      <w:pPr>
        <w:pStyle w:val="20"/>
        <w:shd w:val="clear" w:color="auto" w:fill="auto"/>
        <w:tabs>
          <w:tab w:val="left" w:pos="1366"/>
        </w:tabs>
        <w:spacing w:line="276" w:lineRule="auto"/>
        <w:ind w:left="567" w:firstLine="0"/>
        <w:rPr>
          <w:sz w:val="28"/>
          <w:szCs w:val="28"/>
        </w:rPr>
      </w:pP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7.1.</w:t>
      </w:r>
      <w:r w:rsidRPr="00D00B97">
        <w:rPr>
          <w:b w:val="0"/>
          <w:sz w:val="28"/>
          <w:szCs w:val="28"/>
        </w:rPr>
        <w:tab/>
        <w:t xml:space="preserve">Конкурс проектов проводится по следующим номинациям (КОД </w:t>
      </w:r>
      <w:r w:rsidRPr="00D00B97">
        <w:rPr>
          <w:b w:val="0"/>
          <w:sz w:val="28"/>
          <w:szCs w:val="28"/>
        </w:rPr>
        <w:lastRenderedPageBreak/>
        <w:t>НАПРАВЛЕНИЯ):</w:t>
      </w: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-</w:t>
      </w:r>
      <w:r w:rsidRPr="00D00B97">
        <w:rPr>
          <w:b w:val="0"/>
          <w:sz w:val="28"/>
          <w:szCs w:val="28"/>
        </w:rPr>
        <w:tab/>
        <w:t>лучший проект по техническому творчеству;</w:t>
      </w: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-</w:t>
      </w:r>
      <w:r w:rsidRPr="00D00B97">
        <w:rPr>
          <w:b w:val="0"/>
          <w:sz w:val="28"/>
          <w:szCs w:val="28"/>
        </w:rPr>
        <w:tab/>
        <w:t>лучший научно-исследовательский проект;</w:t>
      </w: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-</w:t>
      </w:r>
      <w:r w:rsidRPr="00D00B97">
        <w:rPr>
          <w:b w:val="0"/>
          <w:sz w:val="28"/>
          <w:szCs w:val="28"/>
        </w:rPr>
        <w:tab/>
        <w:t>лучший проект по робототехнике;</w:t>
      </w: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-</w:t>
      </w:r>
      <w:r w:rsidRPr="00D00B97">
        <w:rPr>
          <w:b w:val="0"/>
          <w:sz w:val="28"/>
          <w:szCs w:val="28"/>
        </w:rPr>
        <w:tab/>
        <w:t>лучший социальный проект</w:t>
      </w:r>
    </w:p>
    <w:p w:rsidR="00171762" w:rsidRPr="00D00B97" w:rsidRDefault="00171762" w:rsidP="004D5F10">
      <w:pPr>
        <w:pStyle w:val="20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 xml:space="preserve">В рамках конкурса будут организованы площадки призеров и победителей Всероссийского </w:t>
      </w:r>
      <w:r w:rsidR="00DC36D1">
        <w:rPr>
          <w:b w:val="0"/>
          <w:sz w:val="28"/>
          <w:szCs w:val="28"/>
        </w:rPr>
        <w:t>этапа программы для молодежи и школьников «Шаг в будущее» – Конкурса «</w:t>
      </w:r>
      <w:proofErr w:type="spellStart"/>
      <w:r w:rsidR="00DC36D1">
        <w:rPr>
          <w:b w:val="0"/>
          <w:sz w:val="28"/>
          <w:szCs w:val="28"/>
        </w:rPr>
        <w:t>Стартапы</w:t>
      </w:r>
      <w:proofErr w:type="spellEnd"/>
      <w:r w:rsidR="00DC36D1">
        <w:rPr>
          <w:b w:val="0"/>
          <w:sz w:val="28"/>
          <w:szCs w:val="28"/>
        </w:rPr>
        <w:t xml:space="preserve"> успеха».</w:t>
      </w:r>
    </w:p>
    <w:p w:rsidR="00171762" w:rsidRPr="00D00B97" w:rsidRDefault="00171762" w:rsidP="004D5F10">
      <w:pPr>
        <w:pStyle w:val="20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Площадка «</w:t>
      </w:r>
      <w:proofErr w:type="spellStart"/>
      <w:r w:rsidRPr="00D00B97">
        <w:rPr>
          <w:b w:val="0"/>
          <w:sz w:val="28"/>
          <w:szCs w:val="28"/>
        </w:rPr>
        <w:t>Проектория</w:t>
      </w:r>
      <w:proofErr w:type="spellEnd"/>
      <w:r w:rsidRPr="00D00B97">
        <w:rPr>
          <w:b w:val="0"/>
          <w:sz w:val="28"/>
          <w:szCs w:val="28"/>
        </w:rPr>
        <w:t xml:space="preserve"> равных возможностей» для детей с ОВЗ и инвалидов.</w:t>
      </w:r>
    </w:p>
    <w:p w:rsidR="00171762" w:rsidRPr="00D00B97" w:rsidRDefault="00171762" w:rsidP="004D5F10">
      <w:pPr>
        <w:pStyle w:val="20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Площадка « Модельный и Творческий подиум»</w:t>
      </w:r>
    </w:p>
    <w:p w:rsidR="00171762" w:rsidRPr="00D00B97" w:rsidRDefault="00171762" w:rsidP="004D5F10">
      <w:pPr>
        <w:pStyle w:val="20"/>
        <w:tabs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7.2.</w:t>
      </w:r>
      <w:r w:rsidRPr="00D00B97">
        <w:rPr>
          <w:b w:val="0"/>
          <w:sz w:val="28"/>
          <w:szCs w:val="28"/>
        </w:rPr>
        <w:tab/>
        <w:t>В номинации конкурса «Лучший проект по техническому творчеству» оцениваются действующие модели, макеты, наглядные пособия, экспериментальные образцы, прототипы в области:</w:t>
      </w:r>
    </w:p>
    <w:p w:rsidR="00171762" w:rsidRPr="00D00B97" w:rsidRDefault="0003648A" w:rsidP="004D5F10">
      <w:pPr>
        <w:pStyle w:val="20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ПТТ-1 </w:t>
      </w:r>
      <w:r w:rsidR="00171762" w:rsidRPr="00D00B97">
        <w:rPr>
          <w:b w:val="0"/>
          <w:sz w:val="28"/>
          <w:szCs w:val="28"/>
        </w:rPr>
        <w:t>- интеллектуальные системы;</w:t>
      </w:r>
    </w:p>
    <w:p w:rsidR="00171762" w:rsidRPr="00D00B97" w:rsidRDefault="00171762" w:rsidP="004D5F10">
      <w:pPr>
        <w:pStyle w:val="20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ПТТ-2</w:t>
      </w:r>
      <w:r w:rsidR="0003648A">
        <w:rPr>
          <w:b w:val="0"/>
          <w:sz w:val="28"/>
          <w:szCs w:val="28"/>
        </w:rPr>
        <w:t xml:space="preserve"> </w:t>
      </w:r>
      <w:r w:rsidRPr="00D00B97">
        <w:rPr>
          <w:b w:val="0"/>
          <w:sz w:val="28"/>
          <w:szCs w:val="28"/>
        </w:rPr>
        <w:t>- авиация, космонавтика и аэрокосмическая техника;</w:t>
      </w:r>
    </w:p>
    <w:p w:rsidR="00171762" w:rsidRPr="00D00B97" w:rsidRDefault="00171762" w:rsidP="004D5F10">
      <w:pPr>
        <w:pStyle w:val="20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ПТТ-3</w:t>
      </w:r>
      <w:r w:rsidR="0003648A">
        <w:rPr>
          <w:b w:val="0"/>
          <w:sz w:val="28"/>
          <w:szCs w:val="28"/>
        </w:rPr>
        <w:t xml:space="preserve"> </w:t>
      </w:r>
      <w:r w:rsidRPr="00D00B97">
        <w:rPr>
          <w:b w:val="0"/>
          <w:sz w:val="28"/>
          <w:szCs w:val="28"/>
        </w:rPr>
        <w:t>- радиотехника и электротехника;</w:t>
      </w:r>
    </w:p>
    <w:p w:rsidR="00171762" w:rsidRPr="00D00B97" w:rsidRDefault="00171762" w:rsidP="004D5F10">
      <w:pPr>
        <w:pStyle w:val="20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ПТТ-4</w:t>
      </w:r>
      <w:r w:rsidR="0003648A">
        <w:rPr>
          <w:b w:val="0"/>
          <w:sz w:val="28"/>
          <w:szCs w:val="28"/>
        </w:rPr>
        <w:t xml:space="preserve"> </w:t>
      </w:r>
      <w:r w:rsidRPr="00D00B97">
        <w:rPr>
          <w:b w:val="0"/>
          <w:sz w:val="28"/>
          <w:szCs w:val="28"/>
        </w:rPr>
        <w:t>- моделирование и конструирование (учебные наглядные пособия, ави</w:t>
      </w:r>
      <w:proofErr w:type="gramStart"/>
      <w:r w:rsidRPr="00D00B97">
        <w:rPr>
          <w:b w:val="0"/>
          <w:sz w:val="28"/>
          <w:szCs w:val="28"/>
        </w:rPr>
        <w:t>а-</w:t>
      </w:r>
      <w:proofErr w:type="gramEnd"/>
      <w:r w:rsidRPr="00D00B97">
        <w:rPr>
          <w:b w:val="0"/>
          <w:sz w:val="28"/>
          <w:szCs w:val="28"/>
        </w:rPr>
        <w:t xml:space="preserve">, </w:t>
      </w:r>
      <w:proofErr w:type="spellStart"/>
      <w:r w:rsidRPr="00D00B97">
        <w:rPr>
          <w:b w:val="0"/>
          <w:sz w:val="28"/>
          <w:szCs w:val="28"/>
        </w:rPr>
        <w:t>ракето</w:t>
      </w:r>
      <w:proofErr w:type="spellEnd"/>
      <w:r w:rsidRPr="00D00B97">
        <w:rPr>
          <w:b w:val="0"/>
          <w:sz w:val="28"/>
          <w:szCs w:val="28"/>
        </w:rPr>
        <w:t xml:space="preserve">-, судо-, </w:t>
      </w:r>
      <w:proofErr w:type="spellStart"/>
      <w:r w:rsidRPr="00D00B97">
        <w:rPr>
          <w:b w:val="0"/>
          <w:sz w:val="28"/>
          <w:szCs w:val="28"/>
        </w:rPr>
        <w:t>автомоделирование</w:t>
      </w:r>
      <w:proofErr w:type="spellEnd"/>
      <w:r w:rsidRPr="00D00B97">
        <w:rPr>
          <w:b w:val="0"/>
          <w:sz w:val="28"/>
          <w:szCs w:val="28"/>
        </w:rPr>
        <w:t>);</w:t>
      </w:r>
    </w:p>
    <w:p w:rsidR="00171762" w:rsidRPr="00D00B97" w:rsidRDefault="00171762" w:rsidP="004D5F10">
      <w:pPr>
        <w:pStyle w:val="20"/>
        <w:shd w:val="clear" w:color="auto" w:fill="auto"/>
        <w:tabs>
          <w:tab w:val="left" w:pos="136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D00B97">
        <w:rPr>
          <w:b w:val="0"/>
          <w:sz w:val="28"/>
          <w:szCs w:val="28"/>
        </w:rPr>
        <w:t>ПТТ-5</w:t>
      </w:r>
      <w:r w:rsidR="0003648A">
        <w:rPr>
          <w:b w:val="0"/>
          <w:sz w:val="28"/>
          <w:szCs w:val="28"/>
        </w:rPr>
        <w:t xml:space="preserve"> </w:t>
      </w:r>
      <w:r w:rsidRPr="00D00B97">
        <w:rPr>
          <w:b w:val="0"/>
          <w:sz w:val="28"/>
          <w:szCs w:val="28"/>
        </w:rPr>
        <w:t>- энергетика и электротехника (учебные наглядные пособия);</w:t>
      </w:r>
    </w:p>
    <w:p w:rsidR="00171762" w:rsidRPr="00D00B97" w:rsidRDefault="00171762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ПТТ-6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r w:rsidRPr="00D00B97">
        <w:rPr>
          <w:rFonts w:ascii="Times New Roman" w:hAnsi="Times New Roman" w:cs="Times New Roman"/>
          <w:sz w:val="28"/>
          <w:szCs w:val="28"/>
        </w:rPr>
        <w:t>- рационализаторство и изобретательство.</w:t>
      </w:r>
    </w:p>
    <w:p w:rsidR="00171762" w:rsidRPr="00D00B97" w:rsidRDefault="00171762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7.3.</w:t>
      </w:r>
      <w:r w:rsidRPr="00D00B97">
        <w:rPr>
          <w:rFonts w:ascii="Times New Roman" w:hAnsi="Times New Roman" w:cs="Times New Roman"/>
          <w:sz w:val="28"/>
          <w:szCs w:val="28"/>
        </w:rPr>
        <w:tab/>
        <w:t>В номинации конкурса «Лучший научно-исследовательский проект» оцениваются проекты, выполненные участниками в следующих областях:</w:t>
      </w:r>
    </w:p>
    <w:p w:rsidR="00171762" w:rsidRPr="00D00B97" w:rsidRDefault="00171762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НИП-1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r w:rsidRPr="00D00B97">
        <w:rPr>
          <w:rFonts w:ascii="Times New Roman" w:hAnsi="Times New Roman" w:cs="Times New Roman"/>
          <w:sz w:val="28"/>
          <w:szCs w:val="28"/>
        </w:rPr>
        <w:t>- информационные технологии (математика; информационно-телекоммуникационные системы и др.);</w:t>
      </w:r>
    </w:p>
    <w:p w:rsidR="00171762" w:rsidRPr="00D00B97" w:rsidRDefault="00171762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НИП-2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r w:rsidRPr="00D00B97">
        <w:rPr>
          <w:rFonts w:ascii="Times New Roman" w:hAnsi="Times New Roman" w:cs="Times New Roman"/>
          <w:sz w:val="28"/>
          <w:szCs w:val="28"/>
        </w:rPr>
        <w:t>- живые системы (технологии в сфере медицины и т.д.</w:t>
      </w:r>
      <w:r w:rsidR="0003648A">
        <w:rPr>
          <w:rFonts w:ascii="Times New Roman" w:hAnsi="Times New Roman" w:cs="Times New Roman"/>
          <w:sz w:val="28"/>
          <w:szCs w:val="28"/>
        </w:rPr>
        <w:t>)</w:t>
      </w:r>
      <w:r w:rsidRPr="00D00B97">
        <w:rPr>
          <w:rFonts w:ascii="Times New Roman" w:hAnsi="Times New Roman" w:cs="Times New Roman"/>
          <w:sz w:val="28"/>
          <w:szCs w:val="28"/>
        </w:rPr>
        <w:t>;</w:t>
      </w:r>
    </w:p>
    <w:p w:rsidR="00171762" w:rsidRPr="00D00B97" w:rsidRDefault="0003648A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НИП-3 - </w:t>
      </w:r>
      <w:r w:rsidR="00171762" w:rsidRPr="00D00B97">
        <w:rPr>
          <w:rFonts w:ascii="Times New Roman" w:hAnsi="Times New Roman" w:cs="Times New Roman"/>
          <w:sz w:val="28"/>
          <w:szCs w:val="28"/>
        </w:rPr>
        <w:t xml:space="preserve">транспорт (авиационная и космическая техника; наземный транспорт; навигационные системы; транспортные средства на альтернативных видах топлива; </w:t>
      </w:r>
      <w:proofErr w:type="spellStart"/>
      <w:r w:rsidR="00171762" w:rsidRPr="00D00B97">
        <w:rPr>
          <w:rFonts w:ascii="Times New Roman" w:hAnsi="Times New Roman" w:cs="Times New Roman"/>
          <w:sz w:val="28"/>
          <w:szCs w:val="28"/>
        </w:rPr>
        <w:t>веломобильный</w:t>
      </w:r>
      <w:proofErr w:type="spellEnd"/>
      <w:r w:rsidR="00171762" w:rsidRPr="00D00B97">
        <w:rPr>
          <w:rFonts w:ascii="Times New Roman" w:hAnsi="Times New Roman" w:cs="Times New Roman"/>
          <w:sz w:val="28"/>
          <w:szCs w:val="28"/>
        </w:rPr>
        <w:t xml:space="preserve"> транспорт; водный транспорт и судостроение; системы обеспечения безопасности дорожного движения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762" w:rsidRPr="00D00B97">
        <w:rPr>
          <w:rFonts w:ascii="Times New Roman" w:hAnsi="Times New Roman" w:cs="Times New Roman"/>
          <w:sz w:val="28"/>
          <w:szCs w:val="28"/>
        </w:rPr>
        <w:t>др.).</w:t>
      </w:r>
    </w:p>
    <w:p w:rsidR="00171762" w:rsidRPr="00D00B97" w:rsidRDefault="00171762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7.4.</w:t>
      </w:r>
      <w:r w:rsidRPr="00D00B97">
        <w:rPr>
          <w:rFonts w:ascii="Times New Roman" w:hAnsi="Times New Roman" w:cs="Times New Roman"/>
          <w:sz w:val="28"/>
          <w:szCs w:val="28"/>
        </w:rPr>
        <w:tab/>
        <w:t>В номинации конкурса «Лучший социальный проект» оцениваются проекты, выполненные участниками по следующим направлениям: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СП-1- проекты, направленные на развитие социально значимой деятельности учащихся (в том числе волонтерской направленности);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СП-2</w:t>
      </w:r>
      <w:r w:rsidRPr="00D00B97">
        <w:rPr>
          <w:rFonts w:ascii="Times New Roman" w:hAnsi="Times New Roman" w:cs="Times New Roman"/>
          <w:sz w:val="28"/>
          <w:szCs w:val="28"/>
        </w:rPr>
        <w:tab/>
        <w:t>- проекты, способствующие творческой самореализации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B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0B97">
        <w:rPr>
          <w:rFonts w:ascii="Times New Roman" w:hAnsi="Times New Roman" w:cs="Times New Roman"/>
          <w:sz w:val="28"/>
          <w:szCs w:val="28"/>
        </w:rPr>
        <w:t>;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lastRenderedPageBreak/>
        <w:t>СП-3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r w:rsidRPr="00D00B97">
        <w:rPr>
          <w:rFonts w:ascii="Times New Roman" w:hAnsi="Times New Roman" w:cs="Times New Roman"/>
          <w:sz w:val="28"/>
          <w:szCs w:val="28"/>
        </w:rPr>
        <w:t>- проекты, направленные на развитие системы школьного ученического самоуправления;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СП-4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r w:rsidRPr="00D00B97">
        <w:rPr>
          <w:rFonts w:ascii="Times New Roman" w:hAnsi="Times New Roman" w:cs="Times New Roman"/>
          <w:sz w:val="28"/>
          <w:szCs w:val="28"/>
        </w:rPr>
        <w:t>-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r w:rsidRPr="00D00B97">
        <w:rPr>
          <w:rFonts w:ascii="Times New Roman" w:hAnsi="Times New Roman" w:cs="Times New Roman"/>
          <w:sz w:val="28"/>
          <w:szCs w:val="28"/>
        </w:rPr>
        <w:t>проекты, направленные на улучшение экологической ситуации в школьном или около школьном пространстве нашем городе;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СП-5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r w:rsidRPr="00D00B97">
        <w:rPr>
          <w:rFonts w:ascii="Times New Roman" w:hAnsi="Times New Roman" w:cs="Times New Roman"/>
          <w:sz w:val="28"/>
          <w:szCs w:val="28"/>
        </w:rPr>
        <w:t>-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r w:rsidRPr="00D00B97">
        <w:rPr>
          <w:rFonts w:ascii="Times New Roman" w:hAnsi="Times New Roman" w:cs="Times New Roman"/>
          <w:sz w:val="28"/>
          <w:szCs w:val="28"/>
        </w:rPr>
        <w:t>проекты, направленные на пропаганду здорового образа жизни, развитие детского и молодежного спорта и туризма в городе Чита и в Забайкальском крае;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СП-6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r w:rsidRPr="00D00B97">
        <w:rPr>
          <w:rFonts w:ascii="Times New Roman" w:hAnsi="Times New Roman" w:cs="Times New Roman"/>
          <w:sz w:val="28"/>
          <w:szCs w:val="28"/>
        </w:rPr>
        <w:t>- проекты, направленные на популяризацию научных знаний;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СП-7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r w:rsidRPr="00D00B97">
        <w:rPr>
          <w:rFonts w:ascii="Times New Roman" w:hAnsi="Times New Roman" w:cs="Times New Roman"/>
          <w:sz w:val="28"/>
          <w:szCs w:val="28"/>
        </w:rPr>
        <w:t>-</w:t>
      </w:r>
      <w:r w:rsidR="0003648A">
        <w:rPr>
          <w:rFonts w:ascii="Times New Roman" w:hAnsi="Times New Roman" w:cs="Times New Roman"/>
          <w:sz w:val="28"/>
          <w:szCs w:val="28"/>
        </w:rPr>
        <w:t xml:space="preserve"> </w:t>
      </w:r>
      <w:r w:rsidRPr="00D00B97">
        <w:rPr>
          <w:rFonts w:ascii="Times New Roman" w:hAnsi="Times New Roman" w:cs="Times New Roman"/>
          <w:sz w:val="28"/>
          <w:szCs w:val="28"/>
        </w:rPr>
        <w:t>проекты, направленные на развитие социального партнерства школы.</w:t>
      </w:r>
    </w:p>
    <w:p w:rsidR="00171762" w:rsidRPr="00D00B97" w:rsidRDefault="00171762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7.5.</w:t>
      </w:r>
      <w:r w:rsidRPr="00D00B97">
        <w:rPr>
          <w:rFonts w:ascii="Times New Roman" w:hAnsi="Times New Roman" w:cs="Times New Roman"/>
          <w:sz w:val="28"/>
          <w:szCs w:val="28"/>
        </w:rPr>
        <w:tab/>
        <w:t>В номинации конкурса «Лучший проект по робототехнике»: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B9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00B97">
        <w:rPr>
          <w:rFonts w:ascii="Times New Roman" w:hAnsi="Times New Roman" w:cs="Times New Roman"/>
          <w:sz w:val="28"/>
          <w:szCs w:val="28"/>
        </w:rPr>
        <w:t xml:space="preserve"> - проекты, способствующие технической исследовательской проектной самореализации учащихся.</w:t>
      </w:r>
    </w:p>
    <w:p w:rsidR="00171762" w:rsidRPr="00D00B97" w:rsidRDefault="00171762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7.6.</w:t>
      </w:r>
      <w:r w:rsidRPr="00D00B97">
        <w:rPr>
          <w:rFonts w:ascii="Times New Roman" w:hAnsi="Times New Roman" w:cs="Times New Roman"/>
          <w:sz w:val="28"/>
          <w:szCs w:val="28"/>
        </w:rPr>
        <w:tab/>
        <w:t>Каждая номинация имеет индивидуальный код, который указан перед номинацией.</w:t>
      </w:r>
    </w:p>
    <w:p w:rsidR="008922D3" w:rsidRPr="00D00B97" w:rsidRDefault="00171762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7.7.</w:t>
      </w:r>
      <w:r w:rsidRPr="00D00B97">
        <w:rPr>
          <w:rFonts w:ascii="Times New Roman" w:hAnsi="Times New Roman" w:cs="Times New Roman"/>
          <w:sz w:val="28"/>
          <w:szCs w:val="28"/>
        </w:rPr>
        <w:tab/>
        <w:t>Оргкомитет вправе вводить дополнительные номинации для награждения участников конкурса проектов «Есть Идея!»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762" w:rsidRPr="003B7C1E" w:rsidRDefault="00171762" w:rsidP="003B7C1E">
      <w:pPr>
        <w:pStyle w:val="a6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1E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</w:p>
    <w:p w:rsidR="003B7C1E" w:rsidRPr="003B7C1E" w:rsidRDefault="003B7C1E" w:rsidP="003B7C1E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762" w:rsidRPr="00D00B97" w:rsidRDefault="00171762" w:rsidP="004D5F1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8.1.</w:t>
      </w:r>
      <w:r w:rsidRPr="00D00B97">
        <w:rPr>
          <w:rFonts w:ascii="Times New Roman" w:hAnsi="Times New Roman" w:cs="Times New Roman"/>
          <w:sz w:val="28"/>
          <w:szCs w:val="28"/>
        </w:rPr>
        <w:tab/>
        <w:t>Для номинации «Лучший проект по техническому творчеству» максимальный балл: 30 баллов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- новизна и оригинальность - 3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содержательность и актуальность - 5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глубина проработки выбранной темы - 5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владение материалом, уровень самостоятельности автора в разработке проекта - 5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доступность и научность изложения - 3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функциональность технического решения - 5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форма представления проекта с точки зрения наглядности- 4б.</w:t>
      </w:r>
    </w:p>
    <w:p w:rsidR="00171762" w:rsidRPr="00D00B97" w:rsidRDefault="00171762" w:rsidP="004D5F10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8.2.</w:t>
      </w:r>
      <w:r w:rsidRPr="00D00B97">
        <w:rPr>
          <w:rFonts w:ascii="Times New Roman" w:hAnsi="Times New Roman" w:cs="Times New Roman"/>
          <w:sz w:val="28"/>
          <w:szCs w:val="28"/>
        </w:rPr>
        <w:tab/>
        <w:t>Для номинаций «Лучший научно-исследовательский проект» максимальный балл: 30 баллов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научная содержательность проекта - 4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новизна и актуальность представленной темы - 5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доступность и наглядность представленного проекта - 5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уровень самостоятельности автора в разработке проекта - 5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степень владения материалом - 3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способность корректно и полно отвечать на поставленные вопросы жюри - 3б;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глубина проработки выбранной темы - 5б.</w:t>
      </w:r>
    </w:p>
    <w:p w:rsidR="00171762" w:rsidRPr="00D00B97" w:rsidRDefault="00171762" w:rsidP="004D5F10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8.3.</w:t>
      </w:r>
      <w:r w:rsidRPr="00D00B97">
        <w:rPr>
          <w:rFonts w:ascii="Times New Roman" w:hAnsi="Times New Roman" w:cs="Times New Roman"/>
          <w:sz w:val="28"/>
          <w:szCs w:val="28"/>
        </w:rPr>
        <w:tab/>
        <w:t>Для номинаций «Лучший проект по робототехнике» максимальный балл: 35 баллов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новизна и актуальность проекта -5б;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содержательность и актуальность - 5б;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глубина проработки выбранной темы - 4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владение материалом, уровень самостоятельности автора в проработке проекта - 5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степень владения материалом - 3б;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функциональность технического решения - 5б;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сложность программного обеспечения - 5б;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форма представления проекта с точки зрения наглядности - 3б.</w:t>
      </w:r>
    </w:p>
    <w:p w:rsidR="00171762" w:rsidRPr="00D00B97" w:rsidRDefault="00171762" w:rsidP="004D5F10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8.4.</w:t>
      </w:r>
      <w:r w:rsidRPr="00D00B97">
        <w:rPr>
          <w:rFonts w:ascii="Times New Roman" w:hAnsi="Times New Roman" w:cs="Times New Roman"/>
          <w:sz w:val="28"/>
          <w:szCs w:val="28"/>
        </w:rPr>
        <w:tab/>
        <w:t>Для номинации «Лучший социальный проект» максимальный балл: 30 баллов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социальная значимость, актуальность и важность поставленных в проекте проблем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762" w:rsidRPr="00D00B97">
        <w:rPr>
          <w:rFonts w:ascii="Times New Roman" w:hAnsi="Times New Roman" w:cs="Times New Roman"/>
          <w:sz w:val="28"/>
          <w:szCs w:val="28"/>
        </w:rPr>
        <w:t>5б;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уровень разработок, содержащихся в представленном проекте (конкретность заявленных целей и задач, механизмов и средств достижения результатов)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762" w:rsidRPr="00D00B97">
        <w:rPr>
          <w:rFonts w:ascii="Times New Roman" w:hAnsi="Times New Roman" w:cs="Times New Roman"/>
          <w:sz w:val="28"/>
          <w:szCs w:val="28"/>
        </w:rPr>
        <w:t>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уровень самостоятельности учащихся при работе над проектом -5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адресная направленность и востребованность результатов деятельности по проекту конкретной аудиторией на местном либо региональном уровне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762" w:rsidRPr="00D00B97">
        <w:rPr>
          <w:rFonts w:ascii="Times New Roman" w:hAnsi="Times New Roman" w:cs="Times New Roman"/>
          <w:sz w:val="28"/>
          <w:szCs w:val="28"/>
        </w:rPr>
        <w:t>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реалистичность сроков выполнения проекта - 5 б;</w:t>
      </w:r>
    </w:p>
    <w:p w:rsidR="00171762" w:rsidRPr="00D00B97" w:rsidRDefault="0003648A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762" w:rsidRPr="00D00B97">
        <w:rPr>
          <w:rFonts w:ascii="Times New Roman" w:hAnsi="Times New Roman" w:cs="Times New Roman"/>
          <w:sz w:val="28"/>
          <w:szCs w:val="28"/>
        </w:rPr>
        <w:t>четкость и доступность выступления - 5б.</w:t>
      </w:r>
    </w:p>
    <w:p w:rsidR="00171762" w:rsidRPr="00D00B97" w:rsidRDefault="00171762" w:rsidP="004D5F10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8.5.</w:t>
      </w:r>
      <w:r w:rsidRPr="00D00B97">
        <w:rPr>
          <w:rFonts w:ascii="Times New Roman" w:hAnsi="Times New Roman" w:cs="Times New Roman"/>
          <w:sz w:val="28"/>
          <w:szCs w:val="28"/>
        </w:rPr>
        <w:tab/>
        <w:t>Каждый критерий оценивается по бальной шкале:</w:t>
      </w:r>
    </w:p>
    <w:p w:rsidR="00171762" w:rsidRPr="00D00B97" w:rsidRDefault="00171762" w:rsidP="004D5F1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5 - отлично;</w:t>
      </w:r>
    </w:p>
    <w:p w:rsidR="008922D3" w:rsidRPr="00D00B97" w:rsidRDefault="00171762" w:rsidP="004D5F10">
      <w:pPr>
        <w:pStyle w:val="a6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4 - хорошо;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3 - удовлетворительно;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2 - неудовлетворительно;</w:t>
      </w:r>
    </w:p>
    <w:p w:rsidR="00171762" w:rsidRPr="00D00B97" w:rsidRDefault="00171762" w:rsidP="004D5F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О - отсутствие указанного критерия.</w:t>
      </w:r>
    </w:p>
    <w:p w:rsidR="00171762" w:rsidRPr="00D00B97" w:rsidRDefault="00171762" w:rsidP="004D5F10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8.6.</w:t>
      </w:r>
      <w:r w:rsidRPr="00D00B97">
        <w:rPr>
          <w:rFonts w:ascii="Times New Roman" w:hAnsi="Times New Roman" w:cs="Times New Roman"/>
          <w:sz w:val="28"/>
          <w:szCs w:val="28"/>
        </w:rPr>
        <w:tab/>
        <w:t>В номинациях конкурса оценивается индивидуальная работа автора. В случае если проект подготовлен группой соавторов, возможно оценивание индивидуального вклада каждого автора.</w:t>
      </w:r>
    </w:p>
    <w:p w:rsidR="00D00B97" w:rsidRPr="00D00B97" w:rsidRDefault="00D00B97" w:rsidP="004D5F10">
      <w:pPr>
        <w:pStyle w:val="a6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B97" w:rsidRPr="00D00B97" w:rsidRDefault="00D00B97" w:rsidP="004D5F10">
      <w:pPr>
        <w:pStyle w:val="a6"/>
        <w:spacing w:line="27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97">
        <w:rPr>
          <w:rFonts w:ascii="Times New Roman" w:hAnsi="Times New Roman" w:cs="Times New Roman"/>
          <w:b/>
          <w:sz w:val="28"/>
          <w:szCs w:val="28"/>
        </w:rPr>
        <w:t>9.</w:t>
      </w:r>
      <w:r w:rsidRPr="00D00B97">
        <w:rPr>
          <w:rFonts w:ascii="Times New Roman" w:hAnsi="Times New Roman" w:cs="Times New Roman"/>
          <w:b/>
          <w:sz w:val="28"/>
          <w:szCs w:val="28"/>
        </w:rPr>
        <w:tab/>
        <w:t xml:space="preserve">ПОДВЕДЕНИЕ ИТОГОВ КОНКУРСА </w:t>
      </w:r>
    </w:p>
    <w:p w:rsidR="00D00B97" w:rsidRDefault="00D00B97" w:rsidP="004D5F10">
      <w:pPr>
        <w:pStyle w:val="a6"/>
        <w:spacing w:line="27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97">
        <w:rPr>
          <w:rFonts w:ascii="Times New Roman" w:hAnsi="Times New Roman" w:cs="Times New Roman"/>
          <w:b/>
          <w:sz w:val="28"/>
          <w:szCs w:val="28"/>
        </w:rPr>
        <w:t>И НАГРАЖДЕНИЕ УЧАСТНИКОВ ВЫСТАВКИ И КОНКУРСА</w:t>
      </w:r>
    </w:p>
    <w:p w:rsidR="003B7C1E" w:rsidRPr="00B00961" w:rsidRDefault="003B7C1E" w:rsidP="004D5F10">
      <w:pPr>
        <w:pStyle w:val="a6"/>
        <w:spacing w:line="27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B97" w:rsidRPr="00D00B97" w:rsidRDefault="00D00B97" w:rsidP="004D5F10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9.1.</w:t>
      </w:r>
      <w:r w:rsidRPr="00D00B97">
        <w:rPr>
          <w:rFonts w:ascii="Times New Roman" w:hAnsi="Times New Roman" w:cs="Times New Roman"/>
          <w:sz w:val="28"/>
          <w:szCs w:val="28"/>
        </w:rPr>
        <w:tab/>
        <w:t>Итоги подводятся по результатам работы экспертов.</w:t>
      </w:r>
    </w:p>
    <w:p w:rsidR="00D00B97" w:rsidRPr="00D00B97" w:rsidRDefault="00D00B97" w:rsidP="004D5F10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lastRenderedPageBreak/>
        <w:t>9.2.</w:t>
      </w:r>
      <w:r w:rsidRPr="00D00B97">
        <w:rPr>
          <w:rFonts w:ascii="Times New Roman" w:hAnsi="Times New Roman" w:cs="Times New Roman"/>
          <w:sz w:val="28"/>
          <w:szCs w:val="28"/>
        </w:rPr>
        <w:tab/>
        <w:t>Всем участникам конкурса вручается «Сертификат участника». Победители и призеры конкурса награждаются дипломами и будут отмечены в номинациях.</w:t>
      </w:r>
    </w:p>
    <w:p w:rsidR="00D00B97" w:rsidRPr="00D00B97" w:rsidRDefault="00D00B97" w:rsidP="004D5F10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9.3.</w:t>
      </w:r>
      <w:r w:rsidRPr="00D00B97">
        <w:rPr>
          <w:rFonts w:ascii="Times New Roman" w:hAnsi="Times New Roman" w:cs="Times New Roman"/>
          <w:sz w:val="28"/>
          <w:szCs w:val="28"/>
        </w:rPr>
        <w:tab/>
        <w:t>Руководители проектов, подготовившие активных участников конкурса, награждаются благодарственными письмами.</w:t>
      </w:r>
    </w:p>
    <w:p w:rsidR="00D00B97" w:rsidRPr="00D00B97" w:rsidRDefault="00D00B97" w:rsidP="004D5F10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9.4.</w:t>
      </w:r>
      <w:r w:rsidRPr="00D00B97">
        <w:rPr>
          <w:rFonts w:ascii="Times New Roman" w:hAnsi="Times New Roman" w:cs="Times New Roman"/>
          <w:sz w:val="28"/>
          <w:szCs w:val="28"/>
        </w:rPr>
        <w:tab/>
        <w:t>На основании рекомендации экспертов победители конкурса делегируются для участия в Краевой выставке научно-технического творчества молодежи «НТТМ Забайкальского края», краевой научно</w:t>
      </w:r>
      <w:r w:rsidR="00B00961">
        <w:rPr>
          <w:rFonts w:ascii="Times New Roman" w:hAnsi="Times New Roman" w:cs="Times New Roman"/>
          <w:sz w:val="28"/>
          <w:szCs w:val="28"/>
        </w:rPr>
        <w:t>-</w:t>
      </w:r>
      <w:r w:rsidRPr="00D00B97">
        <w:rPr>
          <w:rFonts w:ascii="Times New Roman" w:hAnsi="Times New Roman" w:cs="Times New Roman"/>
          <w:sz w:val="28"/>
          <w:szCs w:val="28"/>
        </w:rPr>
        <w:t>практической конференции «Шаг в будущее», «Шаг в будущее, Юниор», «Инженерный старт» и т.д.</w:t>
      </w:r>
    </w:p>
    <w:p w:rsidR="00D00B97" w:rsidRPr="00D00B97" w:rsidRDefault="00D00B97" w:rsidP="004D5F10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9.5.</w:t>
      </w:r>
      <w:r w:rsidRPr="00D00B97">
        <w:rPr>
          <w:rFonts w:ascii="Times New Roman" w:hAnsi="Times New Roman" w:cs="Times New Roman"/>
          <w:sz w:val="28"/>
          <w:szCs w:val="28"/>
        </w:rPr>
        <w:tab/>
        <w:t>Оргкомитет предоставляет возможность заинтересованным организациям учреждать специальные номинации и осуществлять награждение участников.</w:t>
      </w:r>
    </w:p>
    <w:p w:rsidR="00D00B97" w:rsidRPr="00D00B97" w:rsidRDefault="00D00B97" w:rsidP="004D5F10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97">
        <w:rPr>
          <w:rFonts w:ascii="Times New Roman" w:hAnsi="Times New Roman" w:cs="Times New Roman"/>
          <w:sz w:val="28"/>
          <w:szCs w:val="28"/>
        </w:rPr>
        <w:t>9.6.</w:t>
      </w:r>
      <w:r w:rsidRPr="00D00B97">
        <w:rPr>
          <w:rFonts w:ascii="Times New Roman" w:hAnsi="Times New Roman" w:cs="Times New Roman"/>
          <w:sz w:val="28"/>
          <w:szCs w:val="28"/>
        </w:rPr>
        <w:tab/>
        <w:t>По итогам конкурса издаются сборники (в электронном виде) конкурсных работ участников.</w:t>
      </w:r>
    </w:p>
    <w:p w:rsidR="00D00B97" w:rsidRDefault="00D00B97" w:rsidP="004D5F10">
      <w:pPr>
        <w:pStyle w:val="a6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B97" w:rsidRDefault="00D00B97" w:rsidP="004D5F10">
      <w:pPr>
        <w:pStyle w:val="a6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961" w:rsidRDefault="00B00961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10" w:rsidRDefault="004D5F10" w:rsidP="004D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B97" w:rsidRDefault="00D00B97" w:rsidP="00D00B97">
      <w:pPr>
        <w:pStyle w:val="a6"/>
        <w:ind w:left="0" w:firstLine="708"/>
        <w:jc w:val="right"/>
        <w:rPr>
          <w:rFonts w:ascii="Times New Roman" w:hAnsi="Times New Roman" w:cs="Times New Roman"/>
          <w:b/>
        </w:rPr>
      </w:pPr>
      <w:r w:rsidRPr="00D00B97">
        <w:rPr>
          <w:rFonts w:ascii="Times New Roman" w:hAnsi="Times New Roman" w:cs="Times New Roman"/>
          <w:b/>
        </w:rPr>
        <w:lastRenderedPageBreak/>
        <w:t>Приложение 1</w:t>
      </w:r>
    </w:p>
    <w:p w:rsidR="00D00B97" w:rsidRDefault="00D00B97" w:rsidP="00D00B97">
      <w:pPr>
        <w:pStyle w:val="a6"/>
        <w:ind w:firstLine="708"/>
        <w:jc w:val="center"/>
        <w:rPr>
          <w:rFonts w:ascii="Times New Roman" w:hAnsi="Times New Roman" w:cs="Times New Roman"/>
          <w:b/>
        </w:rPr>
      </w:pPr>
    </w:p>
    <w:p w:rsidR="003B7C1E" w:rsidRDefault="003B7C1E" w:rsidP="00D00B97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C1E" w:rsidRDefault="003B7C1E" w:rsidP="00D00B97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B97" w:rsidRPr="00DC36D1" w:rsidRDefault="00D00B97" w:rsidP="00D00B97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D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00B97" w:rsidRPr="00DC36D1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D1">
        <w:rPr>
          <w:rFonts w:ascii="Times New Roman" w:hAnsi="Times New Roman" w:cs="Times New Roman"/>
          <w:b/>
          <w:sz w:val="28"/>
          <w:szCs w:val="28"/>
        </w:rPr>
        <w:t>на участие в муниципальном конкурсе проектов «Есть Идея!»</w:t>
      </w: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514"/>
        <w:gridCol w:w="4872"/>
      </w:tblGrid>
      <w:tr w:rsidR="00D00B97" w:rsidRPr="00DC36D1" w:rsidTr="00D00B97">
        <w:trPr>
          <w:trHeight w:hRule="exact" w:val="288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2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  <w:b/>
                <w:bCs/>
              </w:rPr>
              <w:t xml:space="preserve">Номинация конкурса </w:t>
            </w:r>
            <w:r w:rsidRPr="00DC36D1">
              <w:rPr>
                <w:rFonts w:ascii="Times New Roman" w:eastAsia="Times New Roman" w:hAnsi="Times New Roman" w:cs="Times New Roman"/>
              </w:rPr>
              <w:t>(отметить V)</w:t>
            </w:r>
          </w:p>
        </w:tc>
      </w:tr>
      <w:tr w:rsidR="00D00B97" w:rsidRPr="00DC36D1" w:rsidTr="00D00B97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Лучший проект по техническому творчеству</w:t>
            </w:r>
          </w:p>
        </w:tc>
      </w:tr>
      <w:tr w:rsidR="00D00B97" w:rsidRPr="00DC36D1" w:rsidTr="00D00B97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Лучший научно-исследовательский проект</w:t>
            </w:r>
          </w:p>
        </w:tc>
      </w:tr>
      <w:tr w:rsidR="00D00B97" w:rsidRPr="00DC36D1" w:rsidTr="00D00B97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Лучший социальный проект</w:t>
            </w:r>
          </w:p>
        </w:tc>
      </w:tr>
      <w:tr w:rsidR="00D00B97" w:rsidRPr="00DC36D1" w:rsidTr="00D00B97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Лучший проект по робототехнике</w:t>
            </w:r>
          </w:p>
        </w:tc>
      </w:tr>
      <w:tr w:rsidR="00D00B97" w:rsidRPr="00DC36D1" w:rsidTr="00D00B97">
        <w:trPr>
          <w:trHeight w:hRule="exact" w:val="288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2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  <w:b/>
                <w:bCs/>
              </w:rPr>
              <w:t>Код направления *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662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B97" w:rsidRPr="00DC36D1" w:rsidRDefault="00D00B97" w:rsidP="00D00B97">
            <w:pPr>
              <w:spacing w:line="22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3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20" w:lineRule="exact"/>
              <w:ind w:left="8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  <w:b/>
                <w:bCs/>
              </w:rPr>
              <w:t>Авто</w:t>
            </w:r>
            <w:proofErr w:type="gramStart"/>
            <w:r w:rsidRPr="00DC36D1">
              <w:rPr>
                <w:rFonts w:ascii="Times New Roman" w:eastAsia="Times New Roman" w:hAnsi="Times New Roman" w:cs="Times New Roman"/>
                <w:b/>
                <w:bCs/>
              </w:rPr>
              <w:t>р(</w:t>
            </w:r>
            <w:proofErr w:type="gramEnd"/>
            <w:r w:rsidRPr="00DC36D1">
              <w:rPr>
                <w:rFonts w:ascii="Times New Roman" w:eastAsia="Times New Roman" w:hAnsi="Times New Roman" w:cs="Times New Roman"/>
                <w:b/>
                <w:bCs/>
              </w:rPr>
              <w:t xml:space="preserve">ы) проекта </w:t>
            </w:r>
            <w:r w:rsidRPr="00DC36D1">
              <w:rPr>
                <w:rFonts w:ascii="Times New Roman" w:eastAsia="Times New Roman" w:hAnsi="Times New Roman" w:cs="Times New Roman"/>
              </w:rPr>
              <w:t>(полностью):</w:t>
            </w:r>
          </w:p>
        </w:tc>
      </w:tr>
      <w:tr w:rsidR="00D00B97" w:rsidRPr="00DC36D1" w:rsidTr="00D00B97">
        <w:trPr>
          <w:trHeight w:hRule="exact" w:val="288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8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3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8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Место учебы школа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3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8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3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  <w:lang w:val="en-US" w:eastAsia="en-US" w:bidi="en-US"/>
              </w:rPr>
              <w:t>e-mail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8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20" w:lineRule="exact"/>
              <w:ind w:left="8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  <w:b/>
                <w:bCs/>
              </w:rPr>
              <w:t xml:space="preserve">Руководитель проекта </w:t>
            </w:r>
            <w:r w:rsidRPr="00DC36D1">
              <w:rPr>
                <w:rFonts w:ascii="Times New Roman" w:eastAsia="Times New Roman" w:hAnsi="Times New Roman" w:cs="Times New Roman"/>
              </w:rPr>
              <w:t>(полностью):</w:t>
            </w:r>
          </w:p>
        </w:tc>
      </w:tr>
      <w:tr w:rsidR="00D00B97" w:rsidRPr="00DC36D1" w:rsidTr="00D00B97">
        <w:trPr>
          <w:trHeight w:hRule="exact" w:val="288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3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3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8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88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B97" w:rsidRPr="00DC36D1" w:rsidRDefault="00D00B97" w:rsidP="00D00B9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6D1">
              <w:rPr>
                <w:rFonts w:ascii="Times New Roman" w:eastAsia="Times New Roman" w:hAnsi="Times New Roman" w:cs="Times New Roman"/>
                <w:lang w:val="en-US" w:eastAsia="en-US" w:bidi="en-US"/>
              </w:rPr>
              <w:t>e-mail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  <w:tr w:rsidR="00D00B97" w:rsidRPr="00DC36D1" w:rsidTr="00D00B97">
        <w:trPr>
          <w:trHeight w:hRule="exact" w:val="293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B97" w:rsidRPr="00DC36D1" w:rsidRDefault="00D00B97" w:rsidP="00D00B97"/>
        </w:tc>
      </w:tr>
    </w:tbl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653808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center"/>
        <w:rPr>
          <w:rFonts w:ascii="Times New Roman" w:hAnsi="Times New Roman" w:cs="Times New Roman"/>
          <w:b/>
        </w:rPr>
      </w:pPr>
    </w:p>
    <w:p w:rsidR="00D00B97" w:rsidRDefault="00D00B97" w:rsidP="00D00B97">
      <w:pPr>
        <w:pStyle w:val="a6"/>
        <w:ind w:left="0" w:firstLine="708"/>
        <w:jc w:val="right"/>
        <w:rPr>
          <w:rFonts w:ascii="Times New Roman" w:hAnsi="Times New Roman" w:cs="Times New Roman"/>
          <w:b/>
        </w:rPr>
      </w:pPr>
      <w:r w:rsidRPr="00D00B97">
        <w:rPr>
          <w:rFonts w:ascii="Times New Roman" w:hAnsi="Times New Roman" w:cs="Times New Roman"/>
          <w:b/>
        </w:rPr>
        <w:t>Приложение 2</w:t>
      </w:r>
    </w:p>
    <w:p w:rsidR="00D00B97" w:rsidRDefault="00D00B97" w:rsidP="00D00B97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D00B97" w:rsidRPr="00653808" w:rsidRDefault="00D00B97" w:rsidP="003B7C1E">
      <w:pPr>
        <w:pStyle w:val="a6"/>
        <w:spacing w:line="27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808">
        <w:rPr>
          <w:rFonts w:ascii="Times New Roman" w:hAnsi="Times New Roman" w:cs="Times New Roman"/>
          <w:b/>
          <w:sz w:val="28"/>
          <w:szCs w:val="28"/>
        </w:rPr>
        <w:t>Аннотация к проекту</w:t>
      </w:r>
    </w:p>
    <w:p w:rsidR="00D00B97" w:rsidRPr="00653808" w:rsidRDefault="00D00B97" w:rsidP="006538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 xml:space="preserve">Аннотацию необходимо подготовить на КАЖДЫЙ ПРОЕКТ, заявленный для участия в конкурсе проектов «Есть идея!». Необходимо оформить ее в соответствии с предложенными требованиями и предоставить в печатном виде по </w:t>
      </w:r>
      <w:proofErr w:type="spellStart"/>
      <w:r w:rsidRPr="00653808">
        <w:rPr>
          <w:rFonts w:ascii="Times New Roman" w:hAnsi="Times New Roman" w:cs="Times New Roman"/>
          <w:sz w:val="28"/>
          <w:szCs w:val="28"/>
        </w:rPr>
        <w:t>адресу</w:t>
      </w:r>
      <w:proofErr w:type="gramStart"/>
      <w:r w:rsidRPr="00653808">
        <w:rPr>
          <w:rFonts w:ascii="Times New Roman" w:hAnsi="Times New Roman" w:cs="Times New Roman"/>
          <w:sz w:val="28"/>
          <w:szCs w:val="28"/>
        </w:rPr>
        <w:t>:г</w:t>
      </w:r>
      <w:proofErr w:type="spellEnd"/>
      <w:proofErr w:type="gramEnd"/>
      <w:r w:rsidRPr="00653808">
        <w:rPr>
          <w:rFonts w:ascii="Times New Roman" w:hAnsi="Times New Roman" w:cs="Times New Roman"/>
          <w:sz w:val="28"/>
          <w:szCs w:val="28"/>
        </w:rPr>
        <w:t>. Чита, МБУ ДО «ДДЮТ» каб.2,Миромановой Ирине Станиславовне (тел.</w:t>
      </w:r>
      <w:r w:rsidRPr="00653808">
        <w:rPr>
          <w:rFonts w:ascii="Times New Roman" w:hAnsi="Times New Roman" w:cs="Times New Roman"/>
          <w:sz w:val="28"/>
          <w:szCs w:val="28"/>
        </w:rPr>
        <w:tab/>
        <w:t>8-914-478-94-98),</w:t>
      </w:r>
      <w:r w:rsidR="00653808" w:rsidRPr="00653808">
        <w:rPr>
          <w:rFonts w:ascii="Times New Roman" w:hAnsi="Times New Roman" w:cs="Times New Roman"/>
          <w:sz w:val="28"/>
          <w:szCs w:val="28"/>
        </w:rPr>
        <w:t xml:space="preserve"> </w:t>
      </w:r>
      <w:r w:rsidRPr="00653808">
        <w:rPr>
          <w:rFonts w:ascii="Times New Roman" w:hAnsi="Times New Roman" w:cs="Times New Roman"/>
          <w:sz w:val="28"/>
          <w:szCs w:val="28"/>
        </w:rPr>
        <w:t>Федотовой Ольге</w:t>
      </w:r>
      <w:r w:rsidR="00653808" w:rsidRPr="00653808">
        <w:rPr>
          <w:rFonts w:ascii="Times New Roman" w:hAnsi="Times New Roman" w:cs="Times New Roman"/>
          <w:sz w:val="28"/>
          <w:szCs w:val="28"/>
        </w:rPr>
        <w:t xml:space="preserve"> </w:t>
      </w:r>
      <w:r w:rsidRPr="00653808">
        <w:rPr>
          <w:rFonts w:ascii="Times New Roman" w:hAnsi="Times New Roman" w:cs="Times New Roman"/>
          <w:sz w:val="28"/>
          <w:szCs w:val="28"/>
        </w:rPr>
        <w:t>Владиславовне (тел. 8-924-271-76-95) до 04.04.2024 года.</w:t>
      </w:r>
    </w:p>
    <w:p w:rsidR="00D00B97" w:rsidRPr="00653808" w:rsidRDefault="00D00B97" w:rsidP="003B7C1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380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00B97" w:rsidRPr="00653808" w:rsidRDefault="00D00B97" w:rsidP="006538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>Объем работы не должен превышать 2 страниц печатного текста формата А</w:t>
      </w:r>
      <w:proofErr w:type="gramStart"/>
      <w:r w:rsidRPr="0065380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53808">
        <w:rPr>
          <w:rFonts w:ascii="Times New Roman" w:hAnsi="Times New Roman" w:cs="Times New Roman"/>
          <w:sz w:val="28"/>
          <w:szCs w:val="28"/>
        </w:rPr>
        <w:t xml:space="preserve">. Шрифт </w:t>
      </w:r>
      <w:proofErr w:type="spellStart"/>
      <w:r w:rsidRPr="00653808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653808">
        <w:rPr>
          <w:rFonts w:ascii="Times New Roman" w:hAnsi="Times New Roman" w:cs="Times New Roman"/>
          <w:sz w:val="28"/>
          <w:szCs w:val="28"/>
        </w:rPr>
        <w:t xml:space="preserve">; размер - 14; междустрочный интервал - одинарный; все поля 2,5 см; отступ красной строки - 1,25 см. Текстовые файлы готовятся в </w:t>
      </w:r>
      <w:proofErr w:type="spellStart"/>
      <w:r w:rsidRPr="0065380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53808">
        <w:rPr>
          <w:rFonts w:ascii="Times New Roman" w:hAnsi="Times New Roman" w:cs="Times New Roman"/>
          <w:sz w:val="28"/>
          <w:szCs w:val="28"/>
        </w:rPr>
        <w:t xml:space="preserve">, формат </w:t>
      </w:r>
      <w:proofErr w:type="spellStart"/>
      <w:r w:rsidRPr="0065380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5380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53808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653808">
        <w:rPr>
          <w:rFonts w:ascii="Times New Roman" w:hAnsi="Times New Roman" w:cs="Times New Roman"/>
          <w:sz w:val="28"/>
          <w:szCs w:val="28"/>
        </w:rPr>
        <w:t>.</w:t>
      </w:r>
    </w:p>
    <w:p w:rsidR="00D00B97" w:rsidRPr="00653808" w:rsidRDefault="00D00B97" w:rsidP="0065380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0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00B97" w:rsidRPr="00653808" w:rsidRDefault="00653808" w:rsidP="006538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 xml:space="preserve">1. </w:t>
      </w:r>
      <w:r w:rsidR="00D00B97" w:rsidRPr="00653808">
        <w:rPr>
          <w:rFonts w:ascii="Times New Roman" w:hAnsi="Times New Roman" w:cs="Times New Roman"/>
          <w:sz w:val="28"/>
          <w:szCs w:val="28"/>
        </w:rPr>
        <w:t>Код направления Название проекта (Указать название работы).</w:t>
      </w:r>
    </w:p>
    <w:p w:rsidR="00D00B97" w:rsidRPr="00653808" w:rsidRDefault="00653808" w:rsidP="006538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 xml:space="preserve">2. </w:t>
      </w:r>
      <w:r w:rsidR="00D00B97" w:rsidRPr="00653808">
        <w:rPr>
          <w:rFonts w:ascii="Times New Roman" w:hAnsi="Times New Roman" w:cs="Times New Roman"/>
          <w:sz w:val="28"/>
          <w:szCs w:val="28"/>
        </w:rPr>
        <w:t>Наименование учебного заведения (Указать полное название).</w:t>
      </w:r>
    </w:p>
    <w:p w:rsidR="00D00B97" w:rsidRPr="00653808" w:rsidRDefault="00653808" w:rsidP="006538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 xml:space="preserve">3. </w:t>
      </w:r>
      <w:r w:rsidR="00D00B97" w:rsidRPr="00653808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="00D00B97" w:rsidRPr="0065380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D00B97" w:rsidRPr="00653808">
        <w:rPr>
          <w:rFonts w:ascii="Times New Roman" w:hAnsi="Times New Roman" w:cs="Times New Roman"/>
          <w:sz w:val="28"/>
          <w:szCs w:val="28"/>
        </w:rPr>
        <w:t>ы) проекта (Указывается ФИО).</w:t>
      </w:r>
    </w:p>
    <w:p w:rsidR="00D00B97" w:rsidRPr="00653808" w:rsidRDefault="00653808" w:rsidP="006538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 xml:space="preserve">4. </w:t>
      </w:r>
      <w:r w:rsidR="00D00B97" w:rsidRPr="00653808">
        <w:rPr>
          <w:rFonts w:ascii="Times New Roman" w:hAnsi="Times New Roman" w:cs="Times New Roman"/>
          <w:sz w:val="28"/>
          <w:szCs w:val="28"/>
        </w:rPr>
        <w:t>Руководитель проекта (Указывается ФИО, должность, контактный телефон и адрес электронной почты).</w:t>
      </w:r>
    </w:p>
    <w:p w:rsidR="00D00B97" w:rsidRPr="00653808" w:rsidRDefault="00653808" w:rsidP="006538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 xml:space="preserve">5. </w:t>
      </w:r>
      <w:r w:rsidR="00D00B97" w:rsidRPr="00653808">
        <w:rPr>
          <w:rFonts w:ascii="Times New Roman" w:hAnsi="Times New Roman" w:cs="Times New Roman"/>
          <w:sz w:val="28"/>
          <w:szCs w:val="28"/>
        </w:rPr>
        <w:t>Описание проекта (дается в зависимости от тематики):</w:t>
      </w:r>
    </w:p>
    <w:p w:rsidR="00D00B97" w:rsidRPr="00653808" w:rsidRDefault="00D00B97" w:rsidP="0065380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08">
        <w:rPr>
          <w:rFonts w:ascii="Times New Roman" w:hAnsi="Times New Roman" w:cs="Times New Roman"/>
          <w:b/>
          <w:sz w:val="28"/>
          <w:szCs w:val="28"/>
        </w:rPr>
        <w:t>Описание проекта блока «Техническое творчество»</w:t>
      </w:r>
    </w:p>
    <w:p w:rsidR="00D00B97" w:rsidRPr="00653808" w:rsidRDefault="00653808" w:rsidP="0065380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 xml:space="preserve">1. </w:t>
      </w:r>
      <w:r w:rsidR="00D00B97" w:rsidRPr="00653808">
        <w:rPr>
          <w:rFonts w:ascii="Times New Roman" w:hAnsi="Times New Roman" w:cs="Times New Roman"/>
          <w:sz w:val="28"/>
          <w:szCs w:val="28"/>
        </w:rPr>
        <w:t>Вид модели</w:t>
      </w:r>
    </w:p>
    <w:p w:rsidR="00D00B97" w:rsidRPr="00653808" w:rsidRDefault="00D00B97" w:rsidP="0065380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>2.</w:t>
      </w:r>
      <w:r w:rsidR="00653808" w:rsidRPr="00653808">
        <w:rPr>
          <w:rFonts w:ascii="Times New Roman" w:hAnsi="Times New Roman" w:cs="Times New Roman"/>
          <w:sz w:val="28"/>
          <w:szCs w:val="28"/>
        </w:rPr>
        <w:t xml:space="preserve"> Техническое описание модели (</w:t>
      </w:r>
      <w:r w:rsidRPr="00653808">
        <w:rPr>
          <w:rFonts w:ascii="Times New Roman" w:hAnsi="Times New Roman" w:cs="Times New Roman"/>
          <w:sz w:val="28"/>
          <w:szCs w:val="28"/>
        </w:rPr>
        <w:t>Указываются специфические особенности и технические характеристики модели</w:t>
      </w:r>
      <w:r w:rsidR="00653808" w:rsidRPr="00653808">
        <w:rPr>
          <w:rFonts w:ascii="Times New Roman" w:hAnsi="Times New Roman" w:cs="Times New Roman"/>
          <w:sz w:val="28"/>
          <w:szCs w:val="28"/>
        </w:rPr>
        <w:t>)</w:t>
      </w:r>
      <w:r w:rsidRPr="00653808">
        <w:rPr>
          <w:rFonts w:ascii="Times New Roman" w:hAnsi="Times New Roman" w:cs="Times New Roman"/>
          <w:sz w:val="28"/>
          <w:szCs w:val="28"/>
        </w:rPr>
        <w:t>.</w:t>
      </w:r>
    </w:p>
    <w:p w:rsidR="00D00B97" w:rsidRPr="00653808" w:rsidRDefault="00D00B97" w:rsidP="0065380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08">
        <w:rPr>
          <w:rFonts w:ascii="Times New Roman" w:hAnsi="Times New Roman" w:cs="Times New Roman"/>
          <w:b/>
          <w:sz w:val="28"/>
          <w:szCs w:val="28"/>
        </w:rPr>
        <w:t>Описание проекта «Научно-исследовательские проекты»</w:t>
      </w:r>
    </w:p>
    <w:p w:rsidR="00D00B97" w:rsidRPr="00653808" w:rsidRDefault="00653808" w:rsidP="0065380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 xml:space="preserve">1. </w:t>
      </w:r>
      <w:r w:rsidR="00D00B97" w:rsidRPr="00653808">
        <w:rPr>
          <w:rFonts w:ascii="Times New Roman" w:hAnsi="Times New Roman" w:cs="Times New Roman"/>
          <w:sz w:val="28"/>
          <w:szCs w:val="28"/>
        </w:rPr>
        <w:t>Отрасль.</w:t>
      </w:r>
    </w:p>
    <w:p w:rsidR="00D00B97" w:rsidRPr="00653808" w:rsidRDefault="00653808" w:rsidP="00653808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00B97" w:rsidRPr="00653808">
        <w:rPr>
          <w:rFonts w:ascii="Times New Roman" w:hAnsi="Times New Roman" w:cs="Times New Roman"/>
          <w:sz w:val="28"/>
          <w:szCs w:val="28"/>
        </w:rPr>
        <w:t>Основные</w:t>
      </w:r>
      <w:r w:rsidRPr="00653808">
        <w:rPr>
          <w:rFonts w:ascii="Times New Roman" w:hAnsi="Times New Roman" w:cs="Times New Roman"/>
          <w:sz w:val="28"/>
          <w:szCs w:val="28"/>
        </w:rPr>
        <w:tab/>
        <w:t>идеи</w:t>
      </w:r>
      <w:r w:rsidRPr="00653808">
        <w:rPr>
          <w:rFonts w:ascii="Times New Roman" w:hAnsi="Times New Roman" w:cs="Times New Roman"/>
          <w:sz w:val="28"/>
          <w:szCs w:val="28"/>
        </w:rPr>
        <w:tab/>
        <w:t xml:space="preserve">научно-исследовательского </w:t>
      </w:r>
      <w:r w:rsidR="00D00B97" w:rsidRPr="00653808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B97" w:rsidRPr="00653808">
        <w:rPr>
          <w:rFonts w:ascii="Times New Roman" w:hAnsi="Times New Roman" w:cs="Times New Roman"/>
          <w:sz w:val="28"/>
          <w:szCs w:val="28"/>
        </w:rPr>
        <w:t>(Приводятся общенаучные принципы, положенные в основу проекта.</w:t>
      </w:r>
      <w:proofErr w:type="gramEnd"/>
      <w:r w:rsidRPr="00653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0B97" w:rsidRPr="00653808">
        <w:rPr>
          <w:rFonts w:ascii="Times New Roman" w:hAnsi="Times New Roman" w:cs="Times New Roman"/>
          <w:sz w:val="28"/>
          <w:szCs w:val="28"/>
        </w:rPr>
        <w:t>Указывается новизна идей).</w:t>
      </w:r>
      <w:proofErr w:type="gramEnd"/>
    </w:p>
    <w:p w:rsidR="00D00B97" w:rsidRPr="00653808" w:rsidRDefault="00653808" w:rsidP="00653808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00B97" w:rsidRPr="00653808">
        <w:rPr>
          <w:rFonts w:ascii="Times New Roman" w:hAnsi="Times New Roman" w:cs="Times New Roman"/>
          <w:sz w:val="28"/>
          <w:szCs w:val="28"/>
        </w:rPr>
        <w:t>Применение результатов исследования</w:t>
      </w:r>
      <w:r w:rsidRPr="00653808">
        <w:rPr>
          <w:rFonts w:ascii="Times New Roman" w:hAnsi="Times New Roman" w:cs="Times New Roman"/>
          <w:sz w:val="28"/>
          <w:szCs w:val="28"/>
        </w:rPr>
        <w:t xml:space="preserve"> (Указывается </w:t>
      </w:r>
      <w:r w:rsidR="00D00B97" w:rsidRPr="00653808">
        <w:rPr>
          <w:rFonts w:ascii="Times New Roman" w:hAnsi="Times New Roman" w:cs="Times New Roman"/>
          <w:sz w:val="28"/>
          <w:szCs w:val="28"/>
        </w:rPr>
        <w:t>область применения результатов исследования.</w:t>
      </w:r>
      <w:proofErr w:type="gramEnd"/>
      <w:r w:rsidRPr="00653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0B97" w:rsidRPr="00653808">
        <w:rPr>
          <w:rFonts w:ascii="Times New Roman" w:hAnsi="Times New Roman" w:cs="Times New Roman"/>
          <w:sz w:val="28"/>
          <w:szCs w:val="28"/>
        </w:rPr>
        <w:t>Необходимо описать проблему, которая решается благодаря результатам данного научно-исследовательского проекта).</w:t>
      </w:r>
      <w:proofErr w:type="gramEnd"/>
    </w:p>
    <w:p w:rsidR="00D00B97" w:rsidRDefault="00653808" w:rsidP="00653808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00B97" w:rsidRPr="00653808">
        <w:rPr>
          <w:rFonts w:ascii="Times New Roman" w:hAnsi="Times New Roman" w:cs="Times New Roman"/>
          <w:sz w:val="28"/>
          <w:szCs w:val="28"/>
        </w:rPr>
        <w:t>Перспективы</w:t>
      </w:r>
      <w:r w:rsidR="00D00B97" w:rsidRPr="00653808">
        <w:rPr>
          <w:rFonts w:ascii="Times New Roman" w:hAnsi="Times New Roman" w:cs="Times New Roman"/>
          <w:sz w:val="28"/>
          <w:szCs w:val="28"/>
        </w:rPr>
        <w:tab/>
        <w:t>проекта</w:t>
      </w:r>
      <w:r w:rsidRPr="00653808">
        <w:rPr>
          <w:rFonts w:ascii="Times New Roman" w:hAnsi="Times New Roman" w:cs="Times New Roman"/>
          <w:sz w:val="28"/>
          <w:szCs w:val="28"/>
        </w:rPr>
        <w:t xml:space="preserve"> (Необходимо описать </w:t>
      </w:r>
      <w:r w:rsidR="00D00B97" w:rsidRPr="00653808">
        <w:rPr>
          <w:rFonts w:ascii="Times New Roman" w:hAnsi="Times New Roman" w:cs="Times New Roman"/>
          <w:sz w:val="28"/>
          <w:szCs w:val="28"/>
        </w:rPr>
        <w:t>положительный эффект от проекта (разработка</w:t>
      </w:r>
      <w:r w:rsidR="00D00B97" w:rsidRPr="00653808">
        <w:rPr>
          <w:sz w:val="28"/>
          <w:szCs w:val="28"/>
        </w:rPr>
        <w:t xml:space="preserve"> </w:t>
      </w:r>
      <w:r w:rsidR="00D00B97" w:rsidRPr="00653808">
        <w:rPr>
          <w:rFonts w:ascii="Times New Roman" w:hAnsi="Times New Roman" w:cs="Times New Roman"/>
          <w:sz w:val="28"/>
          <w:szCs w:val="28"/>
        </w:rPr>
        <w:t>новой технологии применения, социальной практики и т.п.)</w:t>
      </w:r>
      <w:r w:rsidRPr="006538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36D1" w:rsidRPr="00DC36D1" w:rsidRDefault="00DC36D1" w:rsidP="00DC36D1">
      <w:pPr>
        <w:spacing w:after="162" w:line="240" w:lineRule="exact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Приложение 3</w:t>
      </w:r>
    </w:p>
    <w:p w:rsidR="00DC36D1" w:rsidRPr="00DC36D1" w:rsidRDefault="00DC36D1" w:rsidP="00DC36D1">
      <w:pPr>
        <w:spacing w:after="182"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C36D1" w:rsidRPr="00DC36D1" w:rsidRDefault="003B7C1E" w:rsidP="00DC36D1">
      <w:pPr>
        <w:spacing w:after="182" w:line="317" w:lineRule="exact"/>
        <w:jc w:val="center"/>
        <w:rPr>
          <w:rFonts w:ascii="Times New Roman" w:eastAsia="Times New Roman" w:hAnsi="Times New Roman" w:cs="Times New Roman"/>
          <w:b/>
          <w:bCs/>
        </w:rPr>
      </w:pPr>
      <w:hyperlink r:id="rId9" w:history="1">
        <w:r w:rsidR="00DC36D1" w:rsidRPr="00DC36D1">
          <w:rPr>
            <w:rFonts w:ascii="Times New Roman" w:eastAsia="Times New Roman" w:hAnsi="Times New Roman" w:cs="Times New Roman"/>
            <w:b/>
            <w:bCs/>
            <w:color w:val="auto"/>
          </w:rPr>
          <w:t>СОГЛАСИЕ ЗАКОННОГО ПРЕДСТАВИТЕЛЯ</w:t>
        </w:r>
      </w:hyperlink>
      <w:r w:rsidR="00DC36D1" w:rsidRPr="00DC36D1">
        <w:rPr>
          <w:rFonts w:ascii="Times New Roman" w:eastAsia="Times New Roman" w:hAnsi="Times New Roman" w:cs="Times New Roman"/>
          <w:b/>
          <w:bCs/>
        </w:rPr>
        <w:br/>
        <w:t>НА ОБРАБОТКУ ПЕРСОНАЛЬНЫХ ДАННЫХ НЕСОВЕРШЕННОЛЕТНЕГО</w:t>
      </w:r>
    </w:p>
    <w:p w:rsidR="00DC36D1" w:rsidRPr="00DC36D1" w:rsidRDefault="00DC36D1" w:rsidP="00DC36D1">
      <w:pPr>
        <w:tabs>
          <w:tab w:val="right" w:leader="underscore" w:pos="9613"/>
        </w:tabs>
        <w:spacing w:after="105" w:line="240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  <w:iCs/>
          <w:spacing w:val="40"/>
        </w:rPr>
        <w:t>Я,</w:t>
      </w:r>
      <w:r w:rsidRPr="00DC36D1">
        <w:rPr>
          <w:rFonts w:ascii="Times New Roman" w:eastAsia="Times New Roman" w:hAnsi="Times New Roman" w:cs="Times New Roman"/>
        </w:rPr>
        <w:tab/>
        <w:t>(ФИО),</w:t>
      </w:r>
    </w:p>
    <w:p w:rsidR="00DC36D1" w:rsidRPr="00DC36D1" w:rsidRDefault="00DC36D1" w:rsidP="00DC36D1">
      <w:pPr>
        <w:tabs>
          <w:tab w:val="left" w:pos="1972"/>
          <w:tab w:val="right" w:leader="underscore" w:pos="9613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проживающий по</w:t>
      </w:r>
      <w:r w:rsidRPr="00DC36D1">
        <w:rPr>
          <w:rFonts w:ascii="Times New Roman" w:eastAsia="Times New Roman" w:hAnsi="Times New Roman" w:cs="Times New Roman"/>
        </w:rPr>
        <w:tab/>
        <w:t>адресу</w:t>
      </w:r>
      <w:r w:rsidRPr="00DC36D1">
        <w:rPr>
          <w:rFonts w:ascii="Times New Roman" w:eastAsia="Times New Roman" w:hAnsi="Times New Roman" w:cs="Times New Roman"/>
        </w:rPr>
        <w:tab/>
      </w:r>
      <w:proofErr w:type="gramStart"/>
      <w:r w:rsidRPr="00DC36D1">
        <w:rPr>
          <w:rFonts w:ascii="Times New Roman" w:eastAsia="Times New Roman" w:hAnsi="Times New Roman" w:cs="Times New Roman"/>
        </w:rPr>
        <w:t xml:space="preserve"> ,</w:t>
      </w:r>
      <w:proofErr w:type="gramEnd"/>
    </w:p>
    <w:p w:rsidR="00DC36D1" w:rsidRPr="00DC36D1" w:rsidRDefault="00DC36D1" w:rsidP="00DC36D1">
      <w:pPr>
        <w:tabs>
          <w:tab w:val="left" w:pos="2146"/>
          <w:tab w:val="left" w:pos="4459"/>
          <w:tab w:val="left" w:pos="7382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являюсь законным представителем несовершеннолетнего ____________________________</w:t>
      </w:r>
    </w:p>
    <w:p w:rsidR="00DC36D1" w:rsidRPr="00DC36D1" w:rsidRDefault="00DC36D1" w:rsidP="00DC36D1">
      <w:pPr>
        <w:tabs>
          <w:tab w:val="left" w:pos="2146"/>
          <w:tab w:val="left" w:pos="4459"/>
          <w:tab w:val="left" w:pos="7382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________________________________________________________________________(ФИО)</w:t>
      </w:r>
    </w:p>
    <w:p w:rsidR="00DC36D1" w:rsidRPr="00DC36D1" w:rsidRDefault="00DC36D1" w:rsidP="00DC36D1">
      <w:pPr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на основании ст. 64 п. 1 Семейного кодекса РФ.</w:t>
      </w:r>
    </w:p>
    <w:p w:rsidR="00DC36D1" w:rsidRPr="00DC36D1" w:rsidRDefault="00DC36D1" w:rsidP="00DC36D1">
      <w:pPr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 xml:space="preserve">Настоящим даю свое согласие на обработку в МБУ </w:t>
      </w:r>
      <w:proofErr w:type="gramStart"/>
      <w:r w:rsidRPr="00DC36D1">
        <w:rPr>
          <w:rFonts w:ascii="Times New Roman" w:eastAsia="Times New Roman" w:hAnsi="Times New Roman" w:cs="Times New Roman"/>
        </w:rPr>
        <w:t>ДО</w:t>
      </w:r>
      <w:proofErr w:type="gramEnd"/>
      <w:r w:rsidRPr="00DC36D1">
        <w:rPr>
          <w:rFonts w:ascii="Times New Roman" w:eastAsia="Times New Roman" w:hAnsi="Times New Roman" w:cs="Times New Roman"/>
        </w:rPr>
        <w:t xml:space="preserve"> «</w:t>
      </w:r>
      <w:proofErr w:type="gramStart"/>
      <w:r w:rsidRPr="00DC36D1">
        <w:rPr>
          <w:rFonts w:ascii="Times New Roman" w:eastAsia="Times New Roman" w:hAnsi="Times New Roman" w:cs="Times New Roman"/>
        </w:rPr>
        <w:t>Дворец</w:t>
      </w:r>
      <w:proofErr w:type="gramEnd"/>
      <w:r w:rsidRPr="00DC36D1">
        <w:rPr>
          <w:rFonts w:ascii="Times New Roman" w:eastAsia="Times New Roman" w:hAnsi="Times New Roman" w:cs="Times New Roman"/>
        </w:rPr>
        <w:t xml:space="preserve"> детского (юношеского)</w:t>
      </w:r>
      <w:r w:rsidRPr="00DC36D1">
        <w:rPr>
          <w:rFonts w:ascii="Times New Roman" w:eastAsia="Times New Roman" w:hAnsi="Times New Roman" w:cs="Times New Roman"/>
        </w:rPr>
        <w:br/>
        <w:t xml:space="preserve">творчества» персональных данных моего несовершеннолетнего ребенка _____________________________________________________________________________, относящихся </w:t>
      </w:r>
      <w:r w:rsidRPr="00DC36D1">
        <w:rPr>
          <w:rFonts w:ascii="Times New Roman" w:eastAsia="Times New Roman" w:hAnsi="Times New Roman" w:cs="Times New Roman"/>
          <w:b/>
          <w:bCs/>
        </w:rPr>
        <w:t>исключительно</w:t>
      </w:r>
      <w:r w:rsidRPr="00DC36D1">
        <w:rPr>
          <w:rFonts w:ascii="Times New Roman" w:eastAsia="Times New Roman" w:hAnsi="Times New Roman" w:cs="Times New Roman"/>
        </w:rPr>
        <w:t xml:space="preserve"> к перечисленным ниже категориям персональных данных:</w:t>
      </w:r>
    </w:p>
    <w:p w:rsidR="00DC36D1" w:rsidRPr="00DC36D1" w:rsidRDefault="00DC36D1" w:rsidP="00DC36D1">
      <w:pPr>
        <w:widowControl/>
        <w:numPr>
          <w:ilvl w:val="0"/>
          <w:numId w:val="4"/>
        </w:numPr>
        <w:tabs>
          <w:tab w:val="left" w:pos="812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адрес проживания ребенка, контактные данные</w:t>
      </w:r>
    </w:p>
    <w:p w:rsidR="00DC36D1" w:rsidRPr="00DC36D1" w:rsidRDefault="00DC36D1" w:rsidP="00DC36D1">
      <w:pPr>
        <w:widowControl/>
        <w:numPr>
          <w:ilvl w:val="0"/>
          <w:numId w:val="4"/>
        </w:numPr>
        <w:tabs>
          <w:tab w:val="left" w:pos="812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проектные и исследовательские работы ребенка.</w:t>
      </w:r>
    </w:p>
    <w:p w:rsidR="00DC36D1" w:rsidRPr="00DC36D1" w:rsidRDefault="00DC36D1" w:rsidP="00DC36D1">
      <w:pPr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  <w:b/>
        </w:rPr>
        <w:t>Я даю согласие</w:t>
      </w:r>
      <w:r w:rsidRPr="00DC36D1">
        <w:rPr>
          <w:rFonts w:ascii="Times New Roman" w:eastAsia="Times New Roman" w:hAnsi="Times New Roman" w:cs="Times New Roman"/>
        </w:rPr>
        <w:t xml:space="preserve"> </w:t>
      </w:r>
      <w:r w:rsidRPr="00DC36D1">
        <w:rPr>
          <w:rFonts w:ascii="Times New Roman" w:eastAsia="Times New Roman" w:hAnsi="Times New Roman" w:cs="Times New Roman"/>
          <w:b/>
        </w:rPr>
        <w:t>на использование персональных данных моего</w:t>
      </w:r>
      <w:r w:rsidRPr="00DC36D1">
        <w:rPr>
          <w:rFonts w:ascii="Times New Roman" w:eastAsia="Times New Roman" w:hAnsi="Times New Roman" w:cs="Times New Roman"/>
        </w:rPr>
        <w:t xml:space="preserve"> </w:t>
      </w:r>
      <w:r w:rsidRPr="00DC36D1">
        <w:rPr>
          <w:rFonts w:ascii="Times New Roman" w:eastAsia="Times New Roman" w:hAnsi="Times New Roman" w:cs="Times New Roman"/>
          <w:b/>
        </w:rPr>
        <w:t xml:space="preserve">ребенка </w:t>
      </w:r>
      <w:r w:rsidRPr="00DC36D1">
        <w:rPr>
          <w:rFonts w:ascii="Times New Roman" w:eastAsia="Times New Roman" w:hAnsi="Times New Roman" w:cs="Times New Roman"/>
          <w:b/>
          <w:bCs/>
        </w:rPr>
        <w:t xml:space="preserve">исключительно </w:t>
      </w:r>
      <w:r w:rsidRPr="00DC36D1">
        <w:rPr>
          <w:rFonts w:ascii="Times New Roman" w:eastAsia="Times New Roman" w:hAnsi="Times New Roman" w:cs="Times New Roman"/>
          <w:b/>
        </w:rPr>
        <w:t>в следующих целях:</w:t>
      </w:r>
    </w:p>
    <w:p w:rsidR="00DC36D1" w:rsidRPr="00DC36D1" w:rsidRDefault="00DC36D1" w:rsidP="00DC36D1">
      <w:pPr>
        <w:widowControl/>
        <w:numPr>
          <w:ilvl w:val="0"/>
          <w:numId w:val="4"/>
        </w:numPr>
        <w:tabs>
          <w:tab w:val="left" w:pos="812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обеспечение организации фестивалей, конференций, конкурсов интеллектуальной направленности муниципального, регионального уровня, размещение на сайтах комитета образования муниципального округа «Город Чита», МБУ ДО «Д</w:t>
      </w:r>
      <w:proofErr w:type="gramStart"/>
      <w:r w:rsidRPr="00DC36D1">
        <w:rPr>
          <w:rFonts w:ascii="Times New Roman" w:eastAsia="Times New Roman" w:hAnsi="Times New Roman" w:cs="Times New Roman"/>
        </w:rPr>
        <w:t>Д(</w:t>
      </w:r>
      <w:proofErr w:type="gramEnd"/>
      <w:r w:rsidRPr="00DC36D1">
        <w:rPr>
          <w:rFonts w:ascii="Times New Roman" w:eastAsia="Times New Roman" w:hAnsi="Times New Roman" w:cs="Times New Roman"/>
        </w:rPr>
        <w:t>Ю)Т»</w:t>
      </w:r>
    </w:p>
    <w:p w:rsidR="00DC36D1" w:rsidRPr="00DC36D1" w:rsidRDefault="00DC36D1" w:rsidP="00DC36D1">
      <w:pPr>
        <w:widowControl/>
        <w:numPr>
          <w:ilvl w:val="0"/>
          <w:numId w:val="4"/>
        </w:numPr>
        <w:tabs>
          <w:tab w:val="left" w:pos="812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ведение статистики</w:t>
      </w:r>
    </w:p>
    <w:p w:rsidR="00DC36D1" w:rsidRPr="00DC36D1" w:rsidRDefault="003B7C1E" w:rsidP="00DC36D1">
      <w:pPr>
        <w:spacing w:line="317" w:lineRule="exact"/>
        <w:ind w:firstLine="440"/>
        <w:jc w:val="both"/>
        <w:rPr>
          <w:rFonts w:ascii="Times New Roman" w:eastAsia="Times New Roman" w:hAnsi="Times New Roman" w:cs="Times New Roman"/>
        </w:rPr>
      </w:pPr>
      <w:hyperlink r:id="rId10" w:history="1">
        <w:r w:rsidR="00DC36D1" w:rsidRPr="00DC36D1">
          <w:rPr>
            <w:rFonts w:ascii="Times New Roman" w:eastAsia="Times New Roman" w:hAnsi="Times New Roman" w:cs="Times New Roman"/>
            <w:color w:val="auto"/>
          </w:rPr>
          <w:t xml:space="preserve">Настоящее согласие </w:t>
        </w:r>
      </w:hyperlink>
      <w:r w:rsidR="00DC36D1" w:rsidRPr="00DC36D1">
        <w:rPr>
          <w:rFonts w:ascii="Times New Roman" w:eastAsia="Times New Roman" w:hAnsi="Times New Roman" w:cs="Times New Roman"/>
        </w:rPr>
        <w:t>предоставляется на осуществление сотрудниками МБУ ДО «Д</w:t>
      </w:r>
      <w:proofErr w:type="gramStart"/>
      <w:r w:rsidR="00DC36D1" w:rsidRPr="00DC36D1">
        <w:rPr>
          <w:rFonts w:ascii="Times New Roman" w:eastAsia="Times New Roman" w:hAnsi="Times New Roman" w:cs="Times New Roman"/>
        </w:rPr>
        <w:t>Д(</w:t>
      </w:r>
      <w:proofErr w:type="gramEnd"/>
      <w:r w:rsidR="00DC36D1" w:rsidRPr="00DC36D1">
        <w:rPr>
          <w:rFonts w:ascii="Times New Roman" w:eastAsia="Times New Roman" w:hAnsi="Times New Roman" w:cs="Times New Roman"/>
        </w:rPr>
        <w:t xml:space="preserve">Ю)Т»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</w:t>
      </w:r>
      <w:r w:rsidR="00DC36D1" w:rsidRPr="00DC36D1">
        <w:rPr>
          <w:rFonts w:ascii="Times New Roman" w:eastAsia="Times New Roman" w:hAnsi="Times New Roman" w:cs="Times New Roman"/>
          <w:b/>
          <w:bCs/>
        </w:rPr>
        <w:t>Я не даю</w:t>
      </w:r>
      <w:r w:rsidR="00DC36D1" w:rsidRPr="00DC36D1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DC36D1" w:rsidRPr="00DC36D1">
        <w:rPr>
          <w:rFonts w:ascii="Times New Roman" w:eastAsia="Times New Roman" w:hAnsi="Times New Roman" w:cs="Times New Roman"/>
          <w:b/>
          <w:bCs/>
        </w:rPr>
        <w:t xml:space="preserve">согласия </w:t>
      </w:r>
      <w:r w:rsidR="00DC36D1" w:rsidRPr="00DC36D1">
        <w:rPr>
          <w:rFonts w:ascii="Times New Roman" w:eastAsia="Times New Roman" w:hAnsi="Times New Roman" w:cs="Times New Roman"/>
        </w:rPr>
        <w:t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МБУ ДО «Д</w:t>
      </w:r>
      <w:proofErr w:type="gramStart"/>
      <w:r w:rsidR="00DC36D1" w:rsidRPr="00DC36D1">
        <w:rPr>
          <w:rFonts w:ascii="Times New Roman" w:eastAsia="Times New Roman" w:hAnsi="Times New Roman" w:cs="Times New Roman"/>
        </w:rPr>
        <w:t>Д(</w:t>
      </w:r>
      <w:proofErr w:type="gramEnd"/>
      <w:r w:rsidR="00DC36D1" w:rsidRPr="00DC36D1">
        <w:rPr>
          <w:rFonts w:ascii="Times New Roman" w:eastAsia="Times New Roman" w:hAnsi="Times New Roman" w:cs="Times New Roman"/>
        </w:rPr>
        <w:t>Ю)Т» для осуществления обработки персональных данных, государственные органы и органы местного самоуправления.</w:t>
      </w:r>
    </w:p>
    <w:p w:rsidR="00DC36D1" w:rsidRPr="00DC36D1" w:rsidRDefault="00DC36D1" w:rsidP="00DC36D1">
      <w:pPr>
        <w:spacing w:line="317" w:lineRule="exact"/>
        <w:ind w:firstLine="440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Данное Согласие действует до достижения целей обработки персональных данных в МБУ ДО «Д</w:t>
      </w:r>
      <w:proofErr w:type="gramStart"/>
      <w:r w:rsidRPr="00DC36D1">
        <w:rPr>
          <w:rFonts w:ascii="Times New Roman" w:eastAsia="Times New Roman" w:hAnsi="Times New Roman" w:cs="Times New Roman"/>
        </w:rPr>
        <w:t>Д(</w:t>
      </w:r>
      <w:proofErr w:type="gramEnd"/>
      <w:r w:rsidRPr="00DC36D1">
        <w:rPr>
          <w:rFonts w:ascii="Times New Roman" w:eastAsia="Times New Roman" w:hAnsi="Times New Roman" w:cs="Times New Roman"/>
        </w:rPr>
        <w:t>Ю)Т» или до отзыва данного Согласия. Данное Согласие может быть отозвано в любой момент по моему письменному заявлению.</w:t>
      </w:r>
    </w:p>
    <w:p w:rsidR="00DC36D1" w:rsidRPr="00DC36D1" w:rsidRDefault="00DC36D1" w:rsidP="00DC36D1">
      <w:pPr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DC36D1" w:rsidRPr="00DC36D1" w:rsidRDefault="00DC36D1" w:rsidP="00DC36D1">
      <w:pPr>
        <w:spacing w:line="317" w:lineRule="exact"/>
        <w:jc w:val="both"/>
        <w:rPr>
          <w:rFonts w:ascii="Times New Roman" w:eastAsia="Times New Roman" w:hAnsi="Times New Roman" w:cs="Times New Roman"/>
        </w:rPr>
      </w:pPr>
    </w:p>
    <w:p w:rsidR="00DC36D1" w:rsidRPr="00DC36D1" w:rsidRDefault="00DC36D1" w:rsidP="00DC36D1">
      <w:pPr>
        <w:tabs>
          <w:tab w:val="left" w:leader="underscore" w:pos="812"/>
          <w:tab w:val="left" w:leader="underscore" w:pos="1210"/>
          <w:tab w:val="left" w:leader="underscore" w:pos="1918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Дата:</w:t>
      </w:r>
      <w:r w:rsidRPr="00DC36D1">
        <w:rPr>
          <w:rFonts w:ascii="Times New Roman" w:eastAsia="Times New Roman" w:hAnsi="Times New Roman" w:cs="Times New Roman"/>
        </w:rPr>
        <w:tab/>
        <w:t>.</w:t>
      </w:r>
      <w:r w:rsidRPr="00DC36D1">
        <w:rPr>
          <w:rFonts w:ascii="Times New Roman" w:eastAsia="Times New Roman" w:hAnsi="Times New Roman" w:cs="Times New Roman"/>
        </w:rPr>
        <w:tab/>
        <w:t>.</w:t>
      </w:r>
      <w:r w:rsidRPr="00DC36D1">
        <w:rPr>
          <w:rFonts w:ascii="Times New Roman" w:eastAsia="Times New Roman" w:hAnsi="Times New Roman" w:cs="Times New Roman"/>
        </w:rPr>
        <w:tab/>
      </w:r>
      <w:proofErr w:type="gramStart"/>
      <w:r w:rsidRPr="00DC36D1">
        <w:rPr>
          <w:rFonts w:ascii="Times New Roman" w:eastAsia="Times New Roman" w:hAnsi="Times New Roman" w:cs="Times New Roman"/>
        </w:rPr>
        <w:t>г</w:t>
      </w:r>
      <w:proofErr w:type="gramEnd"/>
      <w:r w:rsidRPr="00DC36D1">
        <w:rPr>
          <w:rFonts w:ascii="Times New Roman" w:eastAsia="Times New Roman" w:hAnsi="Times New Roman" w:cs="Times New Roman"/>
        </w:rPr>
        <w:t>.</w:t>
      </w:r>
    </w:p>
    <w:p w:rsidR="00DC36D1" w:rsidRPr="00DC36D1" w:rsidRDefault="00DC36D1" w:rsidP="00DC36D1">
      <w:pPr>
        <w:tabs>
          <w:tab w:val="left" w:leader="underscore" w:pos="812"/>
          <w:tab w:val="left" w:leader="underscore" w:pos="1210"/>
          <w:tab w:val="left" w:leader="underscore" w:pos="1918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</w:p>
    <w:p w:rsidR="00DC36D1" w:rsidRPr="00DC36D1" w:rsidRDefault="00DC36D1" w:rsidP="00DC36D1">
      <w:pPr>
        <w:tabs>
          <w:tab w:val="left" w:leader="underscore" w:pos="3898"/>
          <w:tab w:val="left" w:leader="underscore" w:pos="6677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DC36D1">
        <w:rPr>
          <w:rFonts w:ascii="Times New Roman" w:eastAsia="Times New Roman" w:hAnsi="Times New Roman" w:cs="Times New Roman"/>
        </w:rPr>
        <w:t>Подпись</w:t>
      </w:r>
      <w:proofErr w:type="gramStart"/>
      <w:r w:rsidRPr="00DC36D1">
        <w:rPr>
          <w:rFonts w:ascii="Times New Roman" w:eastAsia="Times New Roman" w:hAnsi="Times New Roman" w:cs="Times New Roman"/>
        </w:rPr>
        <w:t>:</w:t>
      </w:r>
      <w:r w:rsidRPr="00DC36D1">
        <w:rPr>
          <w:rFonts w:ascii="Times New Roman" w:eastAsia="Times New Roman" w:hAnsi="Times New Roman" w:cs="Times New Roman"/>
        </w:rPr>
        <w:tab/>
        <w:t>(</w:t>
      </w:r>
      <w:r w:rsidRPr="00DC36D1">
        <w:rPr>
          <w:rFonts w:ascii="Times New Roman" w:eastAsia="Times New Roman" w:hAnsi="Times New Roman" w:cs="Times New Roman"/>
        </w:rPr>
        <w:tab/>
        <w:t>)</w:t>
      </w:r>
      <w:proofErr w:type="gramEnd"/>
    </w:p>
    <w:p w:rsidR="00DC36D1" w:rsidRPr="00DC36D1" w:rsidRDefault="00DC36D1" w:rsidP="00DC36D1">
      <w:pPr>
        <w:spacing w:line="276" w:lineRule="auto"/>
        <w:rPr>
          <w:rFonts w:ascii="Times New Roman" w:hAnsi="Times New Roman" w:cs="Times New Roman"/>
          <w:b/>
        </w:rPr>
      </w:pPr>
    </w:p>
    <w:sectPr w:rsidR="00DC36D1" w:rsidRPr="00DC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364"/>
    <w:multiLevelType w:val="hybridMultilevel"/>
    <w:tmpl w:val="9B62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6610D"/>
    <w:multiLevelType w:val="multilevel"/>
    <w:tmpl w:val="F9445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F7B86"/>
    <w:multiLevelType w:val="multilevel"/>
    <w:tmpl w:val="E23A6D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14687A"/>
    <w:multiLevelType w:val="multilevel"/>
    <w:tmpl w:val="D6564C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34"/>
    <w:rsid w:val="0003648A"/>
    <w:rsid w:val="00171762"/>
    <w:rsid w:val="002A5765"/>
    <w:rsid w:val="003B7C1E"/>
    <w:rsid w:val="004D5F10"/>
    <w:rsid w:val="00577434"/>
    <w:rsid w:val="00653808"/>
    <w:rsid w:val="007B3BAE"/>
    <w:rsid w:val="008922D3"/>
    <w:rsid w:val="00983B8B"/>
    <w:rsid w:val="00B00961"/>
    <w:rsid w:val="00C95805"/>
    <w:rsid w:val="00D00B97"/>
    <w:rsid w:val="00D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BA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B3B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3BAE"/>
    <w:pPr>
      <w:shd w:val="clear" w:color="auto" w:fill="FFFFFF"/>
      <w:spacing w:before="360" w:line="307" w:lineRule="exact"/>
      <w:ind w:firstLine="8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7B3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BA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7B3BA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922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8922D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22D3"/>
    <w:pPr>
      <w:shd w:val="clear" w:color="auto" w:fill="FFFFFF"/>
      <w:spacing w:line="307" w:lineRule="exact"/>
      <w:ind w:hanging="82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BA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B3B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3BAE"/>
    <w:pPr>
      <w:shd w:val="clear" w:color="auto" w:fill="FFFFFF"/>
      <w:spacing w:before="360" w:line="307" w:lineRule="exact"/>
      <w:ind w:firstLine="8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7B3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BA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7B3BA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922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8922D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22D3"/>
    <w:pPr>
      <w:shd w:val="clear" w:color="auto" w:fill="FFFFFF"/>
      <w:spacing w:line="307" w:lineRule="exact"/>
      <w:ind w:hanging="82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lanker.ru/doc/soglasie-na-obrabotku-personalnykh-dannykh-nesovershennoletneg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lanker.ru/doc/soglasie-na-obrabotku-personalnykh-dannykh-nesovershennolet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1566-D719-4CD2-972A-23B6EFDB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Тамаровская</cp:lastModifiedBy>
  <cp:revision>10</cp:revision>
  <cp:lastPrinted>2024-10-29T23:17:00Z</cp:lastPrinted>
  <dcterms:created xsi:type="dcterms:W3CDTF">2024-10-28T03:03:00Z</dcterms:created>
  <dcterms:modified xsi:type="dcterms:W3CDTF">2024-10-29T23:18:00Z</dcterms:modified>
</cp:coreProperties>
</file>